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EA" w:rsidRPr="00525CF4" w:rsidRDefault="008C5338" w:rsidP="002E732A">
      <w:pPr>
        <w:widowControl w:val="0"/>
        <w:autoSpaceDE w:val="0"/>
        <w:autoSpaceDN w:val="0"/>
        <w:spacing w:after="0"/>
        <w:rPr>
          <w:rFonts w:ascii="Arial" w:hAnsi="Arial" w:cs="Arial"/>
          <w:b/>
          <w:bCs/>
          <w:sz w:val="22"/>
          <w:lang w:val="en-GB"/>
        </w:rPr>
      </w:pPr>
      <w:r>
        <w:rPr>
          <w:rFonts w:ascii="Arial" w:hAnsi="Arial" w:cs="Arial"/>
          <w:b/>
          <w:bCs/>
          <w:sz w:val="22"/>
          <w:lang w:val="en-GB"/>
        </w:rPr>
        <w:t>3GPP TSG RAN WG1 Meeting #8</w:t>
      </w:r>
      <w:r w:rsidR="0077082A">
        <w:rPr>
          <w:rFonts w:ascii="Arial" w:hAnsi="Arial" w:cs="Arial"/>
          <w:b/>
          <w:bCs/>
          <w:sz w:val="22"/>
          <w:lang w:val="en-GB"/>
        </w:rPr>
        <w:t xml:space="preserve">5    </w:t>
      </w:r>
      <w:r w:rsidR="00787AEA" w:rsidRPr="00525CF4">
        <w:rPr>
          <w:rFonts w:ascii="Arial" w:hAnsi="Arial" w:cs="Arial"/>
          <w:b/>
          <w:bCs/>
          <w:sz w:val="22"/>
          <w:lang w:val="en-GB"/>
        </w:rPr>
        <w:t xml:space="preserve">                              </w:t>
      </w:r>
      <w:r>
        <w:rPr>
          <w:rFonts w:ascii="Arial" w:hAnsi="Arial" w:cs="Arial"/>
          <w:b/>
          <w:bCs/>
          <w:sz w:val="22"/>
          <w:lang w:val="en-GB"/>
        </w:rPr>
        <w:t>R1-16</w:t>
      </w:r>
      <w:r w:rsidR="008B512A">
        <w:rPr>
          <w:rFonts w:ascii="Arial" w:hAnsi="Arial" w:cs="Arial"/>
          <w:b/>
          <w:bCs/>
          <w:sz w:val="22"/>
          <w:lang w:val="en-GB"/>
        </w:rPr>
        <w:t>4777</w:t>
      </w:r>
    </w:p>
    <w:p w:rsidR="005A3F45" w:rsidRDefault="0077082A" w:rsidP="002E732A">
      <w:pPr>
        <w:widowControl w:val="0"/>
        <w:autoSpaceDE w:val="0"/>
        <w:autoSpaceDN w:val="0"/>
        <w:spacing w:after="0"/>
        <w:outlineLvl w:val="0"/>
        <w:rPr>
          <w:rFonts w:ascii="Arial" w:hAnsi="Arial" w:cs="Arial"/>
          <w:b/>
          <w:bCs/>
          <w:sz w:val="22"/>
          <w:lang w:val="en-GB"/>
        </w:rPr>
      </w:pPr>
      <w:r w:rsidRPr="0077082A">
        <w:rPr>
          <w:rFonts w:ascii="Arial" w:hAnsi="Arial" w:cs="Arial"/>
          <w:b/>
          <w:bCs/>
          <w:sz w:val="22"/>
          <w:lang w:val="en-GB"/>
        </w:rPr>
        <w:t xml:space="preserve">Nanjing, China 23rd - 27th May </w:t>
      </w:r>
      <w:r w:rsidR="005A3F45" w:rsidRPr="005A3F45">
        <w:rPr>
          <w:rFonts w:ascii="Arial" w:hAnsi="Arial" w:cs="Arial"/>
          <w:b/>
          <w:bCs/>
          <w:sz w:val="22"/>
          <w:lang w:val="en-GB"/>
        </w:rPr>
        <w:t>2016</w:t>
      </w:r>
    </w:p>
    <w:p w:rsidR="00787AEA" w:rsidRPr="00525CF4" w:rsidRDefault="00787AEA" w:rsidP="002E732A">
      <w:pPr>
        <w:widowControl w:val="0"/>
        <w:autoSpaceDE w:val="0"/>
        <w:autoSpaceDN w:val="0"/>
        <w:spacing w:after="0"/>
        <w:outlineLvl w:val="0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 xml:space="preserve">Source: </w:t>
      </w:r>
      <w:r w:rsidR="004A6411">
        <w:rPr>
          <w:rFonts w:ascii="Arial" w:hAnsi="Arial" w:cs="Arial" w:hint="eastAsia"/>
          <w:b/>
          <w:bCs/>
          <w:sz w:val="22"/>
          <w:lang w:val="en-GB"/>
        </w:rPr>
        <w:t xml:space="preserve">       </w:t>
      </w:r>
      <w:r w:rsidR="00D72028">
        <w:rPr>
          <w:rFonts w:ascii="Arial" w:hAnsi="Arial" w:cs="Arial"/>
          <w:b/>
          <w:bCs/>
          <w:sz w:val="22"/>
          <w:lang w:val="en-GB"/>
        </w:rPr>
        <w:t>Samsung</w:t>
      </w:r>
    </w:p>
    <w:p w:rsidR="000C7342" w:rsidRDefault="00787AEA" w:rsidP="002E732A">
      <w:pPr>
        <w:widowControl w:val="0"/>
        <w:autoSpaceDE w:val="0"/>
        <w:autoSpaceDN w:val="0"/>
        <w:spacing w:after="0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 xml:space="preserve">Title: </w:t>
      </w:r>
      <w:r w:rsidR="004A6411">
        <w:rPr>
          <w:rFonts w:ascii="Arial" w:hAnsi="Arial" w:cs="Arial" w:hint="eastAsia"/>
          <w:b/>
          <w:bCs/>
          <w:sz w:val="22"/>
          <w:lang w:val="en-GB"/>
        </w:rPr>
        <w:t xml:space="preserve">          </w:t>
      </w:r>
      <w:r w:rsidR="00E958F5" w:rsidRPr="00E958F5">
        <w:rPr>
          <w:rFonts w:ascii="Arial" w:hAnsi="Arial" w:cs="Arial"/>
          <w:b/>
          <w:bCs/>
          <w:sz w:val="22"/>
          <w:lang w:val="en-GB"/>
        </w:rPr>
        <w:t xml:space="preserve">Hybrid PMI codebook </w:t>
      </w:r>
      <w:r w:rsidR="000C7342">
        <w:rPr>
          <w:rFonts w:ascii="Arial" w:hAnsi="Arial" w:cs="Arial"/>
          <w:b/>
          <w:bCs/>
          <w:sz w:val="22"/>
          <w:lang w:val="en-GB"/>
        </w:rPr>
        <w:t>based</w:t>
      </w:r>
      <w:r w:rsidR="00E958F5" w:rsidRPr="00E958F5">
        <w:rPr>
          <w:rFonts w:ascii="Arial" w:hAnsi="Arial" w:cs="Arial"/>
          <w:b/>
          <w:bCs/>
          <w:sz w:val="22"/>
          <w:lang w:val="en-GB"/>
        </w:rPr>
        <w:t xml:space="preserve"> CSI reporting</w:t>
      </w:r>
      <w:r w:rsidR="000C7342">
        <w:rPr>
          <w:rFonts w:ascii="Arial" w:hAnsi="Arial" w:cs="Arial"/>
          <w:b/>
          <w:bCs/>
          <w:sz w:val="22"/>
          <w:lang w:val="en-GB"/>
        </w:rPr>
        <w:t xml:space="preserve"> and simulation  </w:t>
      </w:r>
    </w:p>
    <w:p w:rsidR="00787AEA" w:rsidRPr="00525CF4" w:rsidRDefault="000C7342" w:rsidP="000C7342">
      <w:pPr>
        <w:widowControl w:val="0"/>
        <w:autoSpaceDE w:val="0"/>
        <w:autoSpaceDN w:val="0"/>
        <w:spacing w:after="0"/>
        <w:ind w:left="1260" w:firstLine="420"/>
        <w:rPr>
          <w:rFonts w:ascii="Arial" w:hAnsi="Arial" w:cs="Arial"/>
          <w:b/>
          <w:bCs/>
          <w:sz w:val="22"/>
          <w:lang w:val="en-GB"/>
        </w:rPr>
      </w:pPr>
      <w:r>
        <w:rPr>
          <w:rFonts w:ascii="Arial" w:hAnsi="Arial" w:cs="Arial"/>
          <w:b/>
          <w:bCs/>
          <w:sz w:val="22"/>
          <w:lang w:val="en-GB"/>
        </w:rPr>
        <w:t xml:space="preserve"> results</w:t>
      </w:r>
    </w:p>
    <w:p w:rsidR="00787AEA" w:rsidRPr="00525CF4" w:rsidRDefault="00787AEA" w:rsidP="002E732A">
      <w:pPr>
        <w:widowControl w:val="0"/>
        <w:autoSpaceDE w:val="0"/>
        <w:autoSpaceDN w:val="0"/>
        <w:spacing w:after="0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>Agenda Item:</w:t>
      </w:r>
      <w:bookmarkStart w:id="0" w:name="Source"/>
      <w:bookmarkEnd w:id="0"/>
      <w:r w:rsidR="006B1FA6" w:rsidRPr="00525CF4">
        <w:rPr>
          <w:rFonts w:ascii="Arial" w:hAnsi="Arial" w:cs="Arial" w:hint="eastAsia"/>
          <w:b/>
          <w:bCs/>
          <w:sz w:val="22"/>
          <w:lang w:val="en-GB"/>
        </w:rPr>
        <w:t xml:space="preserve">   </w:t>
      </w:r>
      <w:r w:rsidR="0077082A" w:rsidRPr="0077082A">
        <w:rPr>
          <w:rFonts w:ascii="Arial" w:hAnsi="Arial" w:cs="Arial"/>
          <w:b/>
          <w:bCs/>
          <w:sz w:val="22"/>
          <w:lang w:val="en-GB"/>
        </w:rPr>
        <w:t>6.2.3.2.2</w:t>
      </w:r>
    </w:p>
    <w:p w:rsidR="00525CF4" w:rsidRPr="00525CF4" w:rsidRDefault="00525CF4" w:rsidP="00525CF4">
      <w:pPr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2"/>
        </w:rPr>
      </w:pPr>
      <w:r w:rsidRPr="00525CF4">
        <w:rPr>
          <w:rFonts w:ascii="Arial" w:hAnsi="Arial" w:cs="Arial"/>
          <w:b/>
          <w:sz w:val="22"/>
        </w:rPr>
        <w:t>Document for:</w:t>
      </w:r>
      <w:bookmarkStart w:id="1" w:name="DocumentFor"/>
      <w:bookmarkEnd w:id="1"/>
      <w:r w:rsidRPr="00525CF4">
        <w:rPr>
          <w:rFonts w:ascii="Arial" w:hAnsi="Arial" w:cs="Arial"/>
          <w:b/>
          <w:sz w:val="22"/>
        </w:rPr>
        <w:t xml:space="preserve">  Discussion and Decision</w:t>
      </w:r>
    </w:p>
    <w:p w:rsidR="002C1EBF" w:rsidRPr="002C1EBF" w:rsidRDefault="002C1EBF" w:rsidP="002C1EBF">
      <w:pPr>
        <w:numPr>
          <w:ilvl w:val="0"/>
          <w:numId w:val="1"/>
        </w:numPr>
        <w:ind w:left="357" w:hanging="357"/>
        <w:rPr>
          <w:b/>
          <w:sz w:val="30"/>
          <w:szCs w:val="30"/>
        </w:rPr>
      </w:pPr>
      <w:r w:rsidRPr="002C1EBF">
        <w:rPr>
          <w:b/>
          <w:sz w:val="30"/>
          <w:szCs w:val="30"/>
        </w:rPr>
        <w:t>Introduction</w:t>
      </w:r>
    </w:p>
    <w:p w:rsidR="002C1EBF" w:rsidRPr="002C1EBF" w:rsidRDefault="002C1EBF" w:rsidP="000C12AE">
      <w:pPr>
        <w:rPr>
          <w:color w:val="000000"/>
          <w:lang w:eastAsia="ko-KR"/>
        </w:rPr>
      </w:pPr>
      <w:r w:rsidRPr="002C1EBF">
        <w:rPr>
          <w:color w:val="000000"/>
          <w:lang w:eastAsia="ko-KR"/>
        </w:rPr>
        <w:t>In RAN #71, a new WID related to enhancements to FD-MIMO (eFD-MIMO) has been approved [1]. The objective of the eFD-MIMO WID as captured</w:t>
      </w:r>
      <w:r w:rsidR="00CD7134">
        <w:rPr>
          <w:color w:val="000000"/>
          <w:lang w:eastAsia="ko-KR"/>
        </w:rPr>
        <w:t xml:space="preserve"> in [1] includes the following:</w:t>
      </w:r>
      <w:r w:rsidRPr="002C1EBF">
        <w:rPr>
          <w:color w:val="000000"/>
          <w:lang w:eastAsia="ko-KR"/>
        </w:rPr>
        <w:t xml:space="preserve"> </w:t>
      </w:r>
    </w:p>
    <w:p w:rsidR="002C1EBF" w:rsidRPr="002C1EBF" w:rsidRDefault="002C1EBF" w:rsidP="000C12AE">
      <w:pPr>
        <w:numPr>
          <w:ilvl w:val="0"/>
          <w:numId w:val="27"/>
        </w:numPr>
        <w:overflowPunct w:val="0"/>
        <w:autoSpaceDE w:val="0"/>
        <w:autoSpaceDN w:val="0"/>
        <w:ind w:right="-99"/>
        <w:textAlignment w:val="baseline"/>
        <w:rPr>
          <w:color w:val="000000"/>
          <w:lang w:eastAsia="ko-KR"/>
        </w:rPr>
      </w:pPr>
      <w:r w:rsidRPr="002C1EBF">
        <w:rPr>
          <w:color w:val="000000"/>
          <w:lang w:eastAsia="ko-KR"/>
        </w:rPr>
        <w:t xml:space="preserve">Extend specification support for </w:t>
      </w:r>
      <w:r w:rsidRPr="002C1EBF">
        <w:rPr>
          <w:rFonts w:hint="eastAsia"/>
          <w:color w:val="000000"/>
          <w:lang w:eastAsia="ko-KR"/>
        </w:rPr>
        <w:t>CSI reporting in the following areas [RAN1]</w:t>
      </w:r>
    </w:p>
    <w:p w:rsidR="002C1EBF" w:rsidRPr="006E2176" w:rsidRDefault="002C1EBF" w:rsidP="000C12AE">
      <w:pPr>
        <w:numPr>
          <w:ilvl w:val="1"/>
          <w:numId w:val="27"/>
        </w:numPr>
        <w:overflowPunct w:val="0"/>
        <w:autoSpaceDE w:val="0"/>
        <w:autoSpaceDN w:val="0"/>
        <w:ind w:right="-99"/>
        <w:textAlignment w:val="baseline"/>
        <w:rPr>
          <w:b/>
          <w:color w:val="000000"/>
          <w:lang w:eastAsia="ko-KR"/>
        </w:rPr>
      </w:pPr>
      <w:r w:rsidRPr="006E2176">
        <w:rPr>
          <w:rFonts w:hint="eastAsia"/>
          <w:b/>
          <w:color w:val="000000"/>
          <w:lang w:eastAsia="ko-KR"/>
        </w:rPr>
        <w:t>CSI reporting</w:t>
      </w:r>
      <w:r w:rsidRPr="006E2176">
        <w:rPr>
          <w:b/>
          <w:color w:val="000000"/>
          <w:lang w:eastAsia="ko-KR"/>
        </w:rPr>
        <w:t xml:space="preserve"> mechanism</w:t>
      </w:r>
      <w:r w:rsidRPr="006E2176">
        <w:rPr>
          <w:rFonts w:hint="eastAsia"/>
          <w:b/>
          <w:color w:val="000000"/>
          <w:lang w:eastAsia="ko-KR"/>
        </w:rPr>
        <w:t xml:space="preserve"> </w:t>
      </w:r>
      <w:r w:rsidRPr="006E2176">
        <w:rPr>
          <w:b/>
          <w:color w:val="000000"/>
          <w:lang w:eastAsia="ko-KR"/>
        </w:rPr>
        <w:t>to support joint utilization of different CSI-RS types at the UE such as between non-precoded CSI-RS and beamformed CSI-RS as well as between different types of beamformed CSI-RS</w:t>
      </w:r>
    </w:p>
    <w:p w:rsidR="00E810E9" w:rsidRDefault="00261BB2" w:rsidP="000C12AE">
      <w:pPr>
        <w:overflowPunct w:val="0"/>
        <w:autoSpaceDE w:val="0"/>
        <w:autoSpaceDN w:val="0"/>
        <w:ind w:right="-99"/>
        <w:textAlignment w:val="baseline"/>
        <w:rPr>
          <w:color w:val="000000"/>
          <w:lang w:eastAsia="ko-KR"/>
        </w:rPr>
      </w:pPr>
      <w:r>
        <w:rPr>
          <w:color w:val="000000"/>
          <w:lang w:eastAsia="ko-KR"/>
        </w:rPr>
        <w:t xml:space="preserve">Based on this objective, </w:t>
      </w:r>
      <w:r w:rsidR="00E810E9">
        <w:rPr>
          <w:color w:val="000000"/>
          <w:lang w:eastAsia="ko-KR"/>
        </w:rPr>
        <w:t>the following agreement was made</w:t>
      </w:r>
      <w:r>
        <w:rPr>
          <w:color w:val="000000"/>
          <w:lang w:eastAsia="ko-KR"/>
        </w:rPr>
        <w:t xml:space="preserve"> </w:t>
      </w:r>
      <w:r w:rsidR="00DD1375">
        <w:rPr>
          <w:color w:val="000000"/>
          <w:lang w:eastAsia="ko-KR"/>
        </w:rPr>
        <w:t>i</w:t>
      </w:r>
      <w:r>
        <w:rPr>
          <w:color w:val="000000"/>
          <w:lang w:eastAsia="ko-KR"/>
        </w:rPr>
        <w:t>n RAN1#84bis</w:t>
      </w:r>
      <w:r w:rsidR="00E810E9">
        <w:rPr>
          <w:color w:val="000000"/>
          <w:lang w:eastAsia="ko-KR"/>
        </w:rPr>
        <w:t>.</w:t>
      </w:r>
      <w:r>
        <w:rPr>
          <w:color w:val="000000"/>
          <w:lang w:eastAsia="ko-KR"/>
        </w:rPr>
        <w:t xml:space="preserve"> </w:t>
      </w:r>
    </w:p>
    <w:p w:rsidR="00E810E9" w:rsidRPr="00E810E9" w:rsidRDefault="00E810E9" w:rsidP="000C12AE">
      <w:pPr>
        <w:spacing w:after="0"/>
        <w:ind w:left="1440" w:right="0" w:hanging="1440"/>
        <w:rPr>
          <w:rFonts w:ascii="Times" w:eastAsia="MS Mincho" w:hAnsi="Times"/>
          <w:b/>
          <w:szCs w:val="24"/>
          <w:highlight w:val="green"/>
          <w:u w:val="single"/>
          <w:lang w:eastAsia="ja-JP"/>
        </w:rPr>
      </w:pPr>
      <w:r w:rsidRPr="00E810E9">
        <w:rPr>
          <w:rFonts w:ascii="Times" w:eastAsia="MS Mincho" w:hAnsi="Times"/>
          <w:b/>
          <w:szCs w:val="24"/>
          <w:highlight w:val="green"/>
          <w:u w:val="single"/>
          <w:lang w:eastAsia="ja-JP"/>
        </w:rPr>
        <w:t>Agreements:</w:t>
      </w:r>
    </w:p>
    <w:p w:rsidR="00E810E9" w:rsidRPr="00E810E9" w:rsidRDefault="00E810E9" w:rsidP="000C12AE">
      <w:pPr>
        <w:numPr>
          <w:ilvl w:val="0"/>
          <w:numId w:val="43"/>
        </w:numPr>
        <w:spacing w:after="0"/>
        <w:ind w:right="0"/>
        <w:rPr>
          <w:rFonts w:ascii="Times" w:eastAsia="MS Mincho" w:hAnsi="Times"/>
          <w:szCs w:val="24"/>
          <w:lang w:eastAsia="ja-JP"/>
        </w:rPr>
      </w:pPr>
      <w:r w:rsidRPr="00E810E9">
        <w:rPr>
          <w:rFonts w:ascii="Times" w:eastAsia="MS Mincho" w:hAnsi="Times"/>
          <w:szCs w:val="24"/>
          <w:lang w:eastAsia="ja-JP"/>
        </w:rPr>
        <w:t>Specify at least one of the following enhancements on Rel.14 CSI reporting:</w:t>
      </w:r>
    </w:p>
    <w:p w:rsidR="00E810E9" w:rsidRPr="00E810E9" w:rsidRDefault="00E810E9" w:rsidP="000C12AE">
      <w:pPr>
        <w:numPr>
          <w:ilvl w:val="1"/>
          <w:numId w:val="43"/>
        </w:numPr>
        <w:spacing w:after="0"/>
        <w:ind w:right="0"/>
        <w:rPr>
          <w:rFonts w:ascii="Times" w:eastAsia="MS Mincho" w:hAnsi="Times"/>
          <w:szCs w:val="24"/>
          <w:lang w:eastAsia="ja-JP"/>
        </w:rPr>
      </w:pPr>
      <w:r w:rsidRPr="00E810E9">
        <w:rPr>
          <w:rFonts w:ascii="Times" w:eastAsia="MS Mincho" w:hAnsi="Times"/>
          <w:szCs w:val="24"/>
          <w:lang w:eastAsia="ja-JP"/>
        </w:rPr>
        <w:t>One CSI process configured with 2 independent eMIMO-Types associated with different sets of parameters</w:t>
      </w:r>
    </w:p>
    <w:p w:rsidR="00E810E9" w:rsidRPr="00E810E9" w:rsidRDefault="00E810E9" w:rsidP="000C12AE">
      <w:pPr>
        <w:numPr>
          <w:ilvl w:val="2"/>
          <w:numId w:val="43"/>
        </w:numPr>
        <w:spacing w:after="0"/>
        <w:ind w:right="0"/>
        <w:rPr>
          <w:rFonts w:ascii="Times" w:eastAsia="MS Mincho" w:hAnsi="Times"/>
          <w:szCs w:val="24"/>
          <w:lang w:eastAsia="ja-JP"/>
        </w:rPr>
      </w:pPr>
      <w:r w:rsidRPr="00E810E9">
        <w:rPr>
          <w:rFonts w:ascii="Times" w:eastAsia="MS Mincho" w:hAnsi="Times"/>
          <w:szCs w:val="24"/>
          <w:lang w:eastAsia="ja-JP"/>
        </w:rPr>
        <w:t>Each eMIMO-Type is associated with a set of K≥1 NZP CSI-RS resources</w:t>
      </w:r>
    </w:p>
    <w:p w:rsidR="00E810E9" w:rsidRPr="00E810E9" w:rsidRDefault="00E810E9" w:rsidP="000C12AE">
      <w:pPr>
        <w:numPr>
          <w:ilvl w:val="2"/>
          <w:numId w:val="43"/>
        </w:numPr>
        <w:spacing w:after="0"/>
        <w:ind w:right="0"/>
        <w:rPr>
          <w:rFonts w:ascii="Times" w:eastAsia="MS Mincho" w:hAnsi="Times"/>
          <w:szCs w:val="24"/>
          <w:lang w:eastAsia="ja-JP"/>
        </w:rPr>
      </w:pPr>
      <w:r w:rsidRPr="00E810E9">
        <w:rPr>
          <w:rFonts w:ascii="Times" w:eastAsia="MS Mincho" w:hAnsi="Times"/>
          <w:szCs w:val="24"/>
          <w:lang w:eastAsia="ja-JP"/>
        </w:rPr>
        <w:t>Note that the 2 independent eMIMO-Types may be of the same Class</w:t>
      </w:r>
    </w:p>
    <w:p w:rsidR="00E810E9" w:rsidRPr="00E810E9" w:rsidRDefault="00E810E9" w:rsidP="000C12AE">
      <w:pPr>
        <w:numPr>
          <w:ilvl w:val="2"/>
          <w:numId w:val="43"/>
        </w:numPr>
        <w:spacing w:after="0"/>
        <w:ind w:right="0"/>
        <w:rPr>
          <w:rFonts w:ascii="Times" w:eastAsia="MS Mincho" w:hAnsi="Times"/>
          <w:szCs w:val="24"/>
          <w:lang w:eastAsia="ja-JP"/>
        </w:rPr>
      </w:pPr>
      <w:r w:rsidRPr="00E810E9">
        <w:rPr>
          <w:rFonts w:ascii="Times" w:eastAsia="MS Mincho" w:hAnsi="Times"/>
          <w:szCs w:val="24"/>
          <w:lang w:eastAsia="ja-JP"/>
        </w:rPr>
        <w:t xml:space="preserve">Note that if it decided that the two independent eMIMO-Types are always of the same class, then only 1 eMIMO-Type with 2 different sets of parameters would be sufficient. </w:t>
      </w:r>
    </w:p>
    <w:p w:rsidR="00E810E9" w:rsidRPr="00E810E9" w:rsidRDefault="00E810E9" w:rsidP="000C12AE">
      <w:pPr>
        <w:numPr>
          <w:ilvl w:val="1"/>
          <w:numId w:val="43"/>
        </w:numPr>
        <w:spacing w:after="0"/>
        <w:ind w:right="0"/>
        <w:rPr>
          <w:rFonts w:ascii="Times" w:eastAsia="MS Mincho" w:hAnsi="Times"/>
          <w:szCs w:val="24"/>
          <w:lang w:eastAsia="ja-JP"/>
        </w:rPr>
      </w:pPr>
      <w:r w:rsidRPr="00E810E9">
        <w:rPr>
          <w:rFonts w:ascii="Times" w:eastAsia="MS Mincho" w:hAnsi="Times"/>
          <w:szCs w:val="24"/>
          <w:lang w:eastAsia="ja-JP"/>
        </w:rPr>
        <w:t>An additional mechanism for CSI calculation applied to a configuration with a pair of CSI processes each of which is configured with 1 eMIMO-Type</w:t>
      </w:r>
    </w:p>
    <w:p w:rsidR="00E810E9" w:rsidRPr="00E810E9" w:rsidRDefault="00E810E9" w:rsidP="000C12AE">
      <w:pPr>
        <w:numPr>
          <w:ilvl w:val="0"/>
          <w:numId w:val="43"/>
        </w:numPr>
        <w:spacing w:after="0"/>
        <w:ind w:right="0"/>
        <w:rPr>
          <w:rFonts w:ascii="Times" w:eastAsia="MS Mincho" w:hAnsi="Times"/>
          <w:szCs w:val="24"/>
          <w:lang w:eastAsia="ja-JP"/>
        </w:rPr>
      </w:pPr>
      <w:r w:rsidRPr="00E810E9">
        <w:rPr>
          <w:rFonts w:ascii="Times" w:eastAsia="MS Mincho" w:hAnsi="Times"/>
          <w:szCs w:val="24"/>
          <w:lang w:eastAsia="ja-JP"/>
        </w:rPr>
        <w:t>Notes:</w:t>
      </w:r>
    </w:p>
    <w:p w:rsidR="00E810E9" w:rsidRPr="00E810E9" w:rsidRDefault="00E810E9" w:rsidP="000C12AE">
      <w:pPr>
        <w:numPr>
          <w:ilvl w:val="1"/>
          <w:numId w:val="43"/>
        </w:numPr>
        <w:spacing w:after="0"/>
        <w:ind w:right="0"/>
        <w:rPr>
          <w:rFonts w:ascii="Times" w:eastAsia="MS Mincho" w:hAnsi="Times"/>
          <w:szCs w:val="24"/>
          <w:lang w:eastAsia="ja-JP"/>
        </w:rPr>
      </w:pPr>
      <w:r w:rsidRPr="00E810E9">
        <w:rPr>
          <w:rFonts w:ascii="Times" w:eastAsia="MS Mincho" w:hAnsi="Times"/>
          <w:szCs w:val="24"/>
          <w:lang w:eastAsia="ja-JP"/>
        </w:rPr>
        <w:t xml:space="preserve">This does not preclude the possibility of specifying a new eMIMO type in Rel-14 and the use of this new type for Hybrid CSI reporting </w:t>
      </w:r>
    </w:p>
    <w:p w:rsidR="00E810E9" w:rsidRPr="00E810E9" w:rsidRDefault="00E810E9" w:rsidP="000C12AE">
      <w:pPr>
        <w:numPr>
          <w:ilvl w:val="1"/>
          <w:numId w:val="43"/>
        </w:numPr>
        <w:spacing w:after="0"/>
        <w:ind w:right="0"/>
        <w:rPr>
          <w:rFonts w:ascii="Times" w:eastAsia="MS Mincho" w:hAnsi="Times"/>
          <w:szCs w:val="24"/>
          <w:lang w:eastAsia="ja-JP"/>
        </w:rPr>
      </w:pPr>
      <w:r w:rsidRPr="00E810E9">
        <w:rPr>
          <w:rFonts w:ascii="Times" w:eastAsia="MS Mincho" w:hAnsi="Times"/>
          <w:szCs w:val="24"/>
          <w:lang w:eastAsia="ja-JP"/>
        </w:rPr>
        <w:t>Down-selection (if any) between the two enhancements will be decided in RAN1#85</w:t>
      </w:r>
    </w:p>
    <w:p w:rsidR="002C1EBF" w:rsidRPr="002C1EBF" w:rsidRDefault="00685933" w:rsidP="000C12AE">
      <w:pPr>
        <w:overflowPunct w:val="0"/>
        <w:autoSpaceDE w:val="0"/>
        <w:autoSpaceDN w:val="0"/>
        <w:ind w:right="-99"/>
        <w:textAlignment w:val="baseline"/>
        <w:rPr>
          <w:color w:val="000000"/>
          <w:lang w:eastAsia="ko-KR"/>
        </w:rPr>
      </w:pPr>
      <w:r>
        <w:rPr>
          <w:color w:val="000000"/>
          <w:lang w:eastAsia="ko-KR"/>
        </w:rPr>
        <w:t xml:space="preserve">For this agreed hybrid CSI reporting, a PMI codebook is needed. </w:t>
      </w:r>
      <w:r w:rsidR="002C1EBF" w:rsidRPr="002C1EBF">
        <w:rPr>
          <w:color w:val="000000"/>
          <w:lang w:eastAsia="ko-KR"/>
        </w:rPr>
        <w:t xml:space="preserve">This contribution proposes </w:t>
      </w:r>
      <w:r>
        <w:rPr>
          <w:color w:val="000000"/>
          <w:lang w:eastAsia="ko-KR"/>
        </w:rPr>
        <w:t>a new codebook, namely hybrid PMI codebook, based on partial port CSI-RS transmission</w:t>
      </w:r>
      <w:r w:rsidR="00A323D7">
        <w:rPr>
          <w:color w:val="000000"/>
          <w:lang w:eastAsia="ko-KR"/>
        </w:rPr>
        <w:t>.</w:t>
      </w:r>
      <w:r>
        <w:rPr>
          <w:color w:val="000000"/>
          <w:lang w:eastAsia="ko-KR"/>
        </w:rPr>
        <w:t xml:space="preserve"> Alternatives for two CSI repor</w:t>
      </w:r>
      <w:r w:rsidR="00583B14">
        <w:rPr>
          <w:color w:val="000000"/>
          <w:lang w:eastAsia="ko-KR"/>
        </w:rPr>
        <w:t>t</w:t>
      </w:r>
      <w:r>
        <w:rPr>
          <w:color w:val="000000"/>
          <w:lang w:eastAsia="ko-KR"/>
        </w:rPr>
        <w:t xml:space="preserve">s are also discussed. </w:t>
      </w:r>
      <w:r w:rsidR="00583B14">
        <w:rPr>
          <w:color w:val="000000"/>
          <w:lang w:eastAsia="ko-KR"/>
        </w:rPr>
        <w:t>Finally</w:t>
      </w:r>
      <w:r>
        <w:rPr>
          <w:color w:val="000000"/>
          <w:lang w:eastAsia="ko-KR"/>
        </w:rPr>
        <w:t xml:space="preserve">, simulation results are provided to show </w:t>
      </w:r>
      <w:r w:rsidR="00583B14">
        <w:rPr>
          <w:color w:val="000000"/>
          <w:lang w:eastAsia="ko-KR"/>
        </w:rPr>
        <w:t xml:space="preserve">performance </w:t>
      </w:r>
      <w:r>
        <w:rPr>
          <w:color w:val="000000"/>
          <w:lang w:eastAsia="ko-KR"/>
        </w:rPr>
        <w:t xml:space="preserve">gain of hybrid CSI reporting over </w:t>
      </w:r>
      <w:r w:rsidR="006F0234">
        <w:rPr>
          <w:color w:val="000000"/>
          <w:lang w:eastAsia="ko-KR"/>
        </w:rPr>
        <w:t>‘</w:t>
      </w:r>
      <w:r>
        <w:rPr>
          <w:color w:val="000000"/>
          <w:lang w:eastAsia="ko-KR"/>
        </w:rPr>
        <w:t>Class A</w:t>
      </w:r>
      <w:r w:rsidR="006F0234">
        <w:rPr>
          <w:color w:val="000000"/>
          <w:lang w:eastAsia="ko-KR"/>
        </w:rPr>
        <w:t>’</w:t>
      </w:r>
      <w:r>
        <w:rPr>
          <w:color w:val="000000"/>
          <w:lang w:eastAsia="ko-KR"/>
        </w:rPr>
        <w:t xml:space="preserve"> eMIMO-Type.</w:t>
      </w:r>
    </w:p>
    <w:p w:rsidR="002C1EBF" w:rsidRDefault="00612DA0" w:rsidP="002C1EBF">
      <w:pPr>
        <w:numPr>
          <w:ilvl w:val="0"/>
          <w:numId w:val="1"/>
        </w:numPr>
        <w:ind w:left="357" w:hanging="357"/>
        <w:rPr>
          <w:b/>
          <w:sz w:val="30"/>
          <w:szCs w:val="30"/>
        </w:rPr>
      </w:pPr>
      <w:r>
        <w:rPr>
          <w:b/>
          <w:sz w:val="30"/>
          <w:szCs w:val="30"/>
        </w:rPr>
        <w:t>Partial Port CSI-RS</w:t>
      </w:r>
    </w:p>
    <w:p w:rsidR="004F03F9" w:rsidRDefault="00495009" w:rsidP="009D2BF7">
      <w:pPr>
        <w:spacing w:after="0"/>
      </w:pPr>
      <w:r w:rsidRPr="00495009">
        <w:lastRenderedPageBreak/>
        <w:t xml:space="preserve">An issue with </w:t>
      </w:r>
      <w:r>
        <w:t>‘</w:t>
      </w:r>
      <w:r w:rsidRPr="00495009">
        <w:t>Class A</w:t>
      </w:r>
      <w:r>
        <w:t>’</w:t>
      </w:r>
      <w:r w:rsidRPr="00495009">
        <w:t xml:space="preserve"> </w:t>
      </w:r>
      <w:r>
        <w:t xml:space="preserve">eMIMO-Type or </w:t>
      </w:r>
      <w:r w:rsidRPr="00495009">
        <w:t xml:space="preserve">CSI </w:t>
      </w:r>
      <w:r>
        <w:t>reporting</w:t>
      </w:r>
      <w:r w:rsidRPr="00495009">
        <w:t xml:space="preserve"> is the increase in </w:t>
      </w:r>
      <w:r>
        <w:t xml:space="preserve">non-precoded (NP) </w:t>
      </w:r>
      <w:r w:rsidRPr="00495009">
        <w:t>CSI-RS overhead to support large</w:t>
      </w:r>
      <w:r>
        <w:t xml:space="preserve"> number of antenna ports</w:t>
      </w:r>
      <w:r w:rsidRPr="00495009">
        <w:t xml:space="preserve">, </w:t>
      </w:r>
      <w:r>
        <w:t xml:space="preserve">for example 32. </w:t>
      </w:r>
      <w:r w:rsidR="00B16202">
        <w:t>Also,</w:t>
      </w:r>
      <w:r w:rsidRPr="00495009">
        <w:t xml:space="preserve"> </w:t>
      </w:r>
      <w:r w:rsidR="007C3366">
        <w:t xml:space="preserve">it is unclear that </w:t>
      </w:r>
      <w:r w:rsidRPr="00495009">
        <w:t xml:space="preserve">the increase in overhead </w:t>
      </w:r>
      <w:r w:rsidR="007C3366">
        <w:t>will</w:t>
      </w:r>
      <w:r w:rsidRPr="00495009">
        <w:t xml:space="preserve"> bring justifiable performance benefits.</w:t>
      </w:r>
      <w:r w:rsidR="00DD2B8E">
        <w:t xml:space="preserve"> T</w:t>
      </w:r>
      <w:r w:rsidRPr="00495009">
        <w:t xml:space="preserve">o achieve certain performance, it may not be necessary to transmit </w:t>
      </w:r>
      <w:r>
        <w:t xml:space="preserve">NP </w:t>
      </w:r>
      <w:r w:rsidRPr="00495009">
        <w:t>CSI-RS from all 2</w:t>
      </w:r>
      <w:r w:rsidRPr="00495009">
        <w:rPr>
          <w:i/>
        </w:rPr>
        <w:t>N</w:t>
      </w:r>
      <w:r w:rsidRPr="00495009">
        <w:rPr>
          <w:vertAlign w:val="subscript"/>
        </w:rPr>
        <w:t>1</w:t>
      </w:r>
      <w:r w:rsidRPr="00495009">
        <w:rPr>
          <w:i/>
        </w:rPr>
        <w:t>N</w:t>
      </w:r>
      <w:r w:rsidRPr="00495009">
        <w:rPr>
          <w:vertAlign w:val="subscript"/>
        </w:rPr>
        <w:t>2</w:t>
      </w:r>
      <w:r w:rsidRPr="00495009">
        <w:t xml:space="preserve"> ports in every CSI-RS transmission instance as is the case with Class A </w:t>
      </w:r>
      <w:r>
        <w:t>eMIMO-Type</w:t>
      </w:r>
      <w:r w:rsidRPr="00495009">
        <w:t>.</w:t>
      </w:r>
      <w:r w:rsidR="00AD72F0">
        <w:t xml:space="preserve"> </w:t>
      </w:r>
      <w:r w:rsidR="00DD2B8E">
        <w:t>As summarized in EB/FD-MIMO TR [2], the</w:t>
      </w:r>
      <w:r w:rsidRPr="00495009">
        <w:t xml:space="preserve"> same </w:t>
      </w:r>
      <w:r w:rsidR="00DD2B8E">
        <w:t xml:space="preserve">or improved </w:t>
      </w:r>
      <w:r w:rsidRPr="00495009">
        <w:t xml:space="preserve">performance </w:t>
      </w:r>
      <w:r>
        <w:t>can be</w:t>
      </w:r>
      <w:r w:rsidRPr="00495009">
        <w:t xml:space="preserve"> achieved by a so-called “hybrid CSI feedback scheme” in which there are two types of CSI-RS resources, </w:t>
      </w:r>
    </w:p>
    <w:p w:rsidR="004F03F9" w:rsidRDefault="00495009" w:rsidP="009D2BF7">
      <w:pPr>
        <w:pStyle w:val="ListParagraph"/>
        <w:numPr>
          <w:ilvl w:val="0"/>
          <w:numId w:val="41"/>
        </w:numPr>
        <w:spacing w:after="0"/>
        <w:ind w:firstLineChars="0"/>
      </w:pPr>
      <w:r w:rsidRPr="00495009">
        <w:t xml:space="preserve">the first CSI-RS resource </w:t>
      </w:r>
      <w:r w:rsidR="00441BCB">
        <w:t xml:space="preserve">is </w:t>
      </w:r>
      <w:r w:rsidR="00DD2B8E">
        <w:t xml:space="preserve">NP and </w:t>
      </w:r>
      <w:r w:rsidRPr="00495009">
        <w:t xml:space="preserve">is transmitted from all </w:t>
      </w:r>
      <w:r w:rsidR="00DD2B8E" w:rsidRPr="00495009">
        <w:t>2</w:t>
      </w:r>
      <w:r w:rsidR="00DD2B8E" w:rsidRPr="004F03F9">
        <w:rPr>
          <w:i/>
        </w:rPr>
        <w:t>N</w:t>
      </w:r>
      <w:r w:rsidR="00DD2B8E" w:rsidRPr="004F03F9">
        <w:rPr>
          <w:vertAlign w:val="subscript"/>
        </w:rPr>
        <w:t>1</w:t>
      </w:r>
      <w:r w:rsidR="00DD2B8E" w:rsidRPr="004F03F9">
        <w:rPr>
          <w:i/>
        </w:rPr>
        <w:t>N</w:t>
      </w:r>
      <w:r w:rsidR="00DD2B8E" w:rsidRPr="0038714F">
        <w:rPr>
          <w:vertAlign w:val="subscript"/>
        </w:rPr>
        <w:t>2</w:t>
      </w:r>
      <w:r w:rsidRPr="00495009">
        <w:t xml:space="preserve"> ports with a larger periodicity and </w:t>
      </w:r>
    </w:p>
    <w:p w:rsidR="00AD72F0" w:rsidRDefault="00495009" w:rsidP="009D2BF7">
      <w:pPr>
        <w:pStyle w:val="ListParagraph"/>
        <w:numPr>
          <w:ilvl w:val="0"/>
          <w:numId w:val="41"/>
        </w:numPr>
        <w:ind w:firstLineChars="0"/>
      </w:pPr>
      <w:r w:rsidRPr="00495009">
        <w:t>the second CSI-RS resource is</w:t>
      </w:r>
      <w:r w:rsidR="00DD2B8E">
        <w:t xml:space="preserve"> beam-formed (BF)</w:t>
      </w:r>
      <w:r w:rsidRPr="00495009">
        <w:t xml:space="preserve"> </w:t>
      </w:r>
      <w:r w:rsidR="00441BCB">
        <w:t xml:space="preserve">with </w:t>
      </w:r>
      <w:r w:rsidR="00441BCB" w:rsidRPr="004F03F9">
        <w:rPr>
          <w:i/>
        </w:rPr>
        <w:t>K</w:t>
      </w:r>
      <w:r w:rsidR="00441BCB">
        <w:t xml:space="preserve"> = 1 resource </w:t>
      </w:r>
      <w:r w:rsidR="00DD2B8E">
        <w:t xml:space="preserve">and is </w:t>
      </w:r>
      <w:r w:rsidRPr="00495009">
        <w:t xml:space="preserve">transmitted from fewer than </w:t>
      </w:r>
      <w:r w:rsidR="00DD2B8E" w:rsidRPr="00495009">
        <w:t>2</w:t>
      </w:r>
      <w:r w:rsidR="00DD2B8E" w:rsidRPr="004F03F9">
        <w:rPr>
          <w:i/>
        </w:rPr>
        <w:t>N</w:t>
      </w:r>
      <w:r w:rsidR="00DD2B8E" w:rsidRPr="004F03F9">
        <w:rPr>
          <w:vertAlign w:val="subscript"/>
        </w:rPr>
        <w:t>1</w:t>
      </w:r>
      <w:r w:rsidR="00DD2B8E" w:rsidRPr="004F03F9">
        <w:rPr>
          <w:i/>
        </w:rPr>
        <w:t>N</w:t>
      </w:r>
      <w:r w:rsidR="00DD2B8E" w:rsidRPr="0038714F">
        <w:rPr>
          <w:vertAlign w:val="subscript"/>
        </w:rPr>
        <w:t>2</w:t>
      </w:r>
      <w:r w:rsidR="00DD2B8E" w:rsidRPr="00495009">
        <w:t xml:space="preserve"> </w:t>
      </w:r>
      <w:r w:rsidRPr="00495009">
        <w:t>ports, e.g. 2, with a smaller periodicity.</w:t>
      </w:r>
      <w:r w:rsidR="00441BCB">
        <w:t xml:space="preserve"> </w:t>
      </w:r>
    </w:p>
    <w:p w:rsidR="000C7B28" w:rsidRDefault="00057A15" w:rsidP="001F584B">
      <w:r w:rsidRPr="00057A15">
        <w:rPr>
          <w:rFonts w:eastAsia="Batang"/>
          <w:iCs/>
          <w:szCs w:val="20"/>
          <w:lang w:eastAsia="ko-KR"/>
        </w:rPr>
        <w:t xml:space="preserve">Although the overhead of the </w:t>
      </w:r>
      <w:r>
        <w:rPr>
          <w:rFonts w:eastAsia="Batang"/>
          <w:iCs/>
          <w:szCs w:val="20"/>
          <w:lang w:eastAsia="ko-KR"/>
        </w:rPr>
        <w:t xml:space="preserve">BF </w:t>
      </w:r>
      <w:r w:rsidRPr="00057A15">
        <w:rPr>
          <w:rFonts w:eastAsia="Batang"/>
          <w:iCs/>
          <w:szCs w:val="20"/>
          <w:lang w:eastAsia="ko-KR"/>
        </w:rPr>
        <w:t xml:space="preserve">CSI-RS transmission is </w:t>
      </w:r>
      <w:r>
        <w:rPr>
          <w:rFonts w:eastAsia="Batang"/>
          <w:iCs/>
          <w:szCs w:val="20"/>
          <w:lang w:eastAsia="ko-KR"/>
        </w:rPr>
        <w:t>reduced</w:t>
      </w:r>
      <w:r w:rsidRPr="00057A15">
        <w:rPr>
          <w:rFonts w:eastAsia="Batang"/>
          <w:iCs/>
          <w:szCs w:val="20"/>
          <w:lang w:eastAsia="ko-KR"/>
        </w:rPr>
        <w:t xml:space="preserve">, that of the NP CSI-RS is still the same as </w:t>
      </w:r>
      <w:r w:rsidR="00163836">
        <w:rPr>
          <w:rFonts w:eastAsia="Batang"/>
          <w:iCs/>
          <w:szCs w:val="20"/>
          <w:lang w:eastAsia="ko-KR"/>
        </w:rPr>
        <w:t>in Class A eMIMO-Type</w:t>
      </w:r>
      <w:r w:rsidRPr="00057A15">
        <w:rPr>
          <w:rFonts w:eastAsia="Batang"/>
          <w:iCs/>
          <w:szCs w:val="20"/>
          <w:lang w:eastAsia="ko-KR"/>
        </w:rPr>
        <w:t>, i.e., 2</w:t>
      </w:r>
      <w:r w:rsidRPr="00057A15">
        <w:rPr>
          <w:rFonts w:eastAsia="Batang"/>
          <w:i/>
          <w:iCs/>
          <w:szCs w:val="20"/>
          <w:lang w:eastAsia="ko-KR"/>
        </w:rPr>
        <w:t>N</w:t>
      </w:r>
      <w:r w:rsidRPr="00057A15">
        <w:rPr>
          <w:rFonts w:eastAsia="Batang"/>
          <w:iCs/>
          <w:szCs w:val="20"/>
          <w:vertAlign w:val="subscript"/>
          <w:lang w:eastAsia="ko-KR"/>
        </w:rPr>
        <w:t>1</w:t>
      </w:r>
      <w:r w:rsidRPr="00057A15">
        <w:rPr>
          <w:rFonts w:eastAsia="Batang"/>
          <w:i/>
          <w:iCs/>
          <w:szCs w:val="20"/>
          <w:lang w:eastAsia="ko-KR"/>
        </w:rPr>
        <w:t>N</w:t>
      </w:r>
      <w:r w:rsidRPr="00057A15">
        <w:rPr>
          <w:rFonts w:eastAsia="Batang"/>
          <w:iCs/>
          <w:szCs w:val="20"/>
          <w:vertAlign w:val="subscript"/>
          <w:lang w:eastAsia="ko-KR"/>
        </w:rPr>
        <w:t>2</w:t>
      </w:r>
      <w:r w:rsidRPr="00057A15">
        <w:rPr>
          <w:rFonts w:eastAsia="Batang"/>
          <w:iCs/>
          <w:szCs w:val="20"/>
          <w:lang w:eastAsia="ko-KR"/>
        </w:rPr>
        <w:t xml:space="preserve">. To </w:t>
      </w:r>
      <w:r w:rsidR="00246392">
        <w:rPr>
          <w:rFonts w:eastAsia="Batang"/>
          <w:iCs/>
          <w:szCs w:val="20"/>
          <w:lang w:eastAsia="ko-KR"/>
        </w:rPr>
        <w:t xml:space="preserve">further </w:t>
      </w:r>
      <w:r w:rsidRPr="00057A15">
        <w:rPr>
          <w:rFonts w:eastAsia="Batang"/>
          <w:iCs/>
          <w:szCs w:val="20"/>
          <w:lang w:eastAsia="ko-KR"/>
        </w:rPr>
        <w:t>reduce over</w:t>
      </w:r>
      <w:r w:rsidR="00B16202">
        <w:rPr>
          <w:rFonts w:eastAsia="Batang"/>
          <w:iCs/>
          <w:szCs w:val="20"/>
          <w:lang w:eastAsia="ko-KR"/>
        </w:rPr>
        <w:t xml:space="preserve">head associated with the first </w:t>
      </w:r>
      <w:r w:rsidRPr="00057A15">
        <w:rPr>
          <w:rFonts w:eastAsia="Batang"/>
          <w:iCs/>
          <w:szCs w:val="20"/>
          <w:lang w:eastAsia="ko-KR"/>
        </w:rPr>
        <w:t xml:space="preserve">CSI-RS, the </w:t>
      </w:r>
      <w:r w:rsidR="00441BCB">
        <w:rPr>
          <w:rFonts w:eastAsia="Batang"/>
          <w:iCs/>
          <w:szCs w:val="20"/>
          <w:lang w:eastAsia="ko-KR"/>
        </w:rPr>
        <w:t>“</w:t>
      </w:r>
      <w:r w:rsidRPr="00057A15">
        <w:rPr>
          <w:rFonts w:eastAsia="Batang"/>
          <w:iCs/>
          <w:szCs w:val="20"/>
          <w:lang w:eastAsia="ko-KR"/>
        </w:rPr>
        <w:t>partial port</w:t>
      </w:r>
      <w:r w:rsidR="00441BCB">
        <w:rPr>
          <w:rFonts w:eastAsia="Batang"/>
          <w:iCs/>
          <w:szCs w:val="20"/>
          <w:lang w:eastAsia="ko-KR"/>
        </w:rPr>
        <w:t>”</w:t>
      </w:r>
      <w:r w:rsidRPr="00057A15">
        <w:rPr>
          <w:rFonts w:eastAsia="Batang"/>
          <w:iCs/>
          <w:szCs w:val="20"/>
          <w:lang w:eastAsia="ko-KR"/>
        </w:rPr>
        <w:t xml:space="preserve"> CSI-RS </w:t>
      </w:r>
      <w:r>
        <w:rPr>
          <w:rFonts w:eastAsia="Batang"/>
          <w:iCs/>
          <w:szCs w:val="20"/>
          <w:lang w:eastAsia="ko-KR"/>
        </w:rPr>
        <w:t>can be considered</w:t>
      </w:r>
      <w:r w:rsidRPr="00057A15">
        <w:rPr>
          <w:rFonts w:eastAsia="Batang"/>
          <w:iCs/>
          <w:szCs w:val="20"/>
          <w:lang w:eastAsia="ko-KR"/>
        </w:rPr>
        <w:t xml:space="preserve"> in which </w:t>
      </w:r>
      <w:r w:rsidR="00246392">
        <w:rPr>
          <w:rFonts w:eastAsia="Batang"/>
          <w:iCs/>
          <w:szCs w:val="20"/>
          <w:lang w:eastAsia="ko-KR"/>
        </w:rPr>
        <w:t xml:space="preserve">only </w:t>
      </w:r>
      <w:r w:rsidR="00246392" w:rsidRPr="00057A15">
        <w:rPr>
          <w:rFonts w:eastAsia="Batang"/>
          <w:iCs/>
          <w:szCs w:val="20"/>
          <w:lang w:eastAsia="ko-KR"/>
        </w:rPr>
        <w:t>a subset of 2</w:t>
      </w:r>
      <w:r w:rsidR="00246392" w:rsidRPr="00057A15">
        <w:rPr>
          <w:rFonts w:eastAsia="Batang"/>
          <w:i/>
          <w:iCs/>
          <w:szCs w:val="20"/>
          <w:lang w:eastAsia="ko-KR"/>
        </w:rPr>
        <w:t>N</w:t>
      </w:r>
      <w:r w:rsidR="00246392" w:rsidRPr="00057A15">
        <w:rPr>
          <w:rFonts w:eastAsia="Batang"/>
          <w:iCs/>
          <w:szCs w:val="20"/>
          <w:lang w:eastAsia="ko-KR"/>
        </w:rPr>
        <w:softHyphen/>
      </w:r>
      <w:r w:rsidR="00246392" w:rsidRPr="00057A15">
        <w:rPr>
          <w:rFonts w:eastAsia="Batang"/>
          <w:iCs/>
          <w:szCs w:val="20"/>
          <w:vertAlign w:val="subscript"/>
          <w:lang w:eastAsia="ko-KR"/>
        </w:rPr>
        <w:t>1</w:t>
      </w:r>
      <w:r w:rsidR="00246392" w:rsidRPr="00057A15">
        <w:rPr>
          <w:rFonts w:eastAsia="Batang"/>
          <w:i/>
          <w:iCs/>
          <w:szCs w:val="20"/>
          <w:lang w:eastAsia="ko-KR"/>
        </w:rPr>
        <w:t>N</w:t>
      </w:r>
      <w:r w:rsidR="00246392">
        <w:rPr>
          <w:rFonts w:eastAsia="Batang"/>
          <w:iCs/>
          <w:szCs w:val="20"/>
          <w:vertAlign w:val="subscript"/>
          <w:lang w:eastAsia="ko-KR"/>
        </w:rPr>
        <w:t>2-</w:t>
      </w:r>
      <w:r w:rsidR="00246392">
        <w:rPr>
          <w:rFonts w:eastAsia="Batang"/>
          <w:iCs/>
          <w:szCs w:val="20"/>
          <w:lang w:eastAsia="ko-KR"/>
        </w:rPr>
        <w:t xml:space="preserve">port CSI-RS is </w:t>
      </w:r>
      <w:r w:rsidR="00246392" w:rsidRPr="00057A15">
        <w:rPr>
          <w:rFonts w:eastAsia="Batang"/>
          <w:iCs/>
          <w:szCs w:val="20"/>
          <w:lang w:eastAsia="ko-KR"/>
        </w:rPr>
        <w:t>transmitted</w:t>
      </w:r>
      <w:r w:rsidRPr="00057A15">
        <w:rPr>
          <w:rFonts w:eastAsia="Batang"/>
          <w:iCs/>
          <w:szCs w:val="20"/>
          <w:lang w:eastAsia="ko-KR"/>
        </w:rPr>
        <w:t xml:space="preserve"> </w:t>
      </w:r>
      <w:r w:rsidR="00246392">
        <w:rPr>
          <w:rFonts w:eastAsia="Batang"/>
          <w:iCs/>
          <w:szCs w:val="20"/>
          <w:lang w:eastAsia="ko-KR"/>
        </w:rPr>
        <w:t>in a given subframe</w:t>
      </w:r>
      <w:r w:rsidRPr="00057A15">
        <w:rPr>
          <w:rFonts w:eastAsia="Batang"/>
          <w:iCs/>
          <w:szCs w:val="20"/>
          <w:lang w:eastAsia="ko-KR"/>
        </w:rPr>
        <w:t>.</w:t>
      </w:r>
      <w:r>
        <w:rPr>
          <w:rFonts w:eastAsia="Batang"/>
          <w:iCs/>
          <w:szCs w:val="20"/>
          <w:lang w:eastAsia="ko-KR"/>
        </w:rPr>
        <w:t xml:space="preserve"> </w:t>
      </w:r>
      <w:r w:rsidR="00AD72F0">
        <w:t>This is also desired according to the</w:t>
      </w:r>
      <w:r w:rsidR="006F3457">
        <w:t xml:space="preserve"> eFD-MIMO WID [1]</w:t>
      </w:r>
      <w:r w:rsidR="00BC5369">
        <w:t xml:space="preserve">, </w:t>
      </w:r>
      <w:r w:rsidR="00AD72F0">
        <w:t xml:space="preserve">which includes an objective to have </w:t>
      </w:r>
      <w:r w:rsidR="00BC5369">
        <w:t>a mechanism to reduce CSI-RS overhead for newly added number of antenna ports {20, 24, 28, 32}.</w:t>
      </w:r>
      <w:r w:rsidR="006F3457">
        <w:t xml:space="preserve"> </w:t>
      </w:r>
      <w:r w:rsidR="009A75EC">
        <w:t>As discussed in</w:t>
      </w:r>
      <w:r w:rsidR="009A75EC" w:rsidRPr="00CD31B9">
        <w:t xml:space="preserve"> </w:t>
      </w:r>
      <w:r w:rsidR="009A75EC" w:rsidRPr="009A75EC">
        <w:t>a companion contribution [3],</w:t>
      </w:r>
      <w:r w:rsidR="009A75EC">
        <w:t xml:space="preserve"> partial-port CSI-RS can be implemented using CLASS B eMIMO-Type with </w:t>
      </w:r>
      <w:r w:rsidR="009A75EC" w:rsidRPr="009D2BF7">
        <w:rPr>
          <w:i/>
        </w:rPr>
        <w:t>K</w:t>
      </w:r>
      <w:r w:rsidR="009A75EC">
        <w:t xml:space="preserve"> &gt; 1 CSI-RS resources (without CRI reporting). For partial-port CSI-RS, CSI calculation is performed independently (by the UE) across </w:t>
      </w:r>
      <w:r w:rsidR="009A75EC" w:rsidRPr="00597B37">
        <w:rPr>
          <w:i/>
        </w:rPr>
        <w:t>K</w:t>
      </w:r>
      <w:r w:rsidR="009A75EC">
        <w:t xml:space="preserve"> CSI-RS resources. </w:t>
      </w:r>
    </w:p>
    <w:p w:rsidR="006244BB" w:rsidRDefault="006244BB" w:rsidP="001F584B">
      <w:r w:rsidRPr="006244BB">
        <w:t>This contribution focuses on codebook design issues for partial port CSI-RS regardless of its CSI calculation procedure.</w:t>
      </w:r>
    </w:p>
    <w:p w:rsidR="00441BCB" w:rsidRPr="009D2BF7" w:rsidRDefault="006F3457" w:rsidP="001F584B">
      <w:pPr>
        <w:rPr>
          <w:i/>
        </w:rPr>
      </w:pPr>
      <w:r w:rsidRPr="009D2BF7">
        <w:rPr>
          <w:b/>
          <w:i/>
        </w:rPr>
        <w:t>Proposal 1</w:t>
      </w:r>
      <w:r w:rsidRPr="009D2BF7">
        <w:rPr>
          <w:i/>
        </w:rPr>
        <w:t xml:space="preserve">: </w:t>
      </w:r>
      <w:r w:rsidR="00CB24EE" w:rsidRPr="009D2BF7">
        <w:rPr>
          <w:i/>
        </w:rPr>
        <w:t xml:space="preserve">Partial port CSI-RS transmission should be supported for the added number of antenna ports {20, 24, 28, 32}, where partial port CSI-RS can </w:t>
      </w:r>
      <w:r w:rsidR="002E1489" w:rsidRPr="002E1489">
        <w:rPr>
          <w:i/>
        </w:rPr>
        <w:t xml:space="preserve">be perceived as </w:t>
      </w:r>
      <w:r w:rsidR="00CB24EE" w:rsidRPr="009D2BF7">
        <w:rPr>
          <w:i/>
        </w:rPr>
        <w:t>either NP or BF</w:t>
      </w:r>
      <w:r w:rsidR="00342024" w:rsidRPr="009D2BF7">
        <w:rPr>
          <w:i/>
        </w:rPr>
        <w:t xml:space="preserve"> </w:t>
      </w:r>
      <w:r w:rsidR="002E1489" w:rsidRPr="002E1489">
        <w:rPr>
          <w:i/>
        </w:rPr>
        <w:t>depending on its associated CSI calculation procedure</w:t>
      </w:r>
      <w:r w:rsidR="00CB24EE" w:rsidRPr="009D2BF7">
        <w:rPr>
          <w:i/>
        </w:rPr>
        <w:t>.</w:t>
      </w:r>
    </w:p>
    <w:p w:rsidR="00612DA0" w:rsidRDefault="00612DA0" w:rsidP="00612DA0">
      <w:pPr>
        <w:numPr>
          <w:ilvl w:val="0"/>
          <w:numId w:val="1"/>
        </w:numPr>
        <w:ind w:left="357" w:hanging="357"/>
        <w:rPr>
          <w:b/>
          <w:sz w:val="30"/>
          <w:szCs w:val="30"/>
        </w:rPr>
      </w:pPr>
      <w:r>
        <w:rPr>
          <w:b/>
          <w:sz w:val="30"/>
          <w:szCs w:val="30"/>
        </w:rPr>
        <w:t>Hybrid Codebook</w:t>
      </w:r>
      <w:r w:rsidR="00306605">
        <w:rPr>
          <w:b/>
          <w:sz w:val="30"/>
          <w:szCs w:val="30"/>
        </w:rPr>
        <w:t xml:space="preserve"> for Partial Port CSI-RS</w:t>
      </w:r>
    </w:p>
    <w:p w:rsidR="00306605" w:rsidRDefault="00306605" w:rsidP="00306605">
      <w:r>
        <w:t xml:space="preserve">To report a hybrid CSI comprising of two CSIs one </w:t>
      </w:r>
      <w:r w:rsidR="0038714F">
        <w:t xml:space="preserve">for </w:t>
      </w:r>
      <w:r>
        <w:t xml:space="preserve">each of the two CSI-RS resources in hybrid CSI feedback scheme, where CSI-RS is partial port, a “hybrid codebook” </w:t>
      </w:r>
      <w:r w:rsidR="00AA288C">
        <w:t>can be used</w:t>
      </w:r>
      <w:r>
        <w:t>. One such hybrid codebook is proposed as follows.</w:t>
      </w:r>
    </w:p>
    <w:p w:rsidR="00306605" w:rsidRDefault="00306605" w:rsidP="00306605">
      <w:pPr>
        <w:spacing w:after="0"/>
        <w:ind w:right="0"/>
      </w:pPr>
      <w:r>
        <w:rPr>
          <w:rFonts w:eastAsia="Batang"/>
          <w:iCs/>
          <w:szCs w:val="20"/>
          <w:lang w:eastAsia="ko-KR"/>
        </w:rPr>
        <w:t>The proposed hybrid PMI codebook,</w:t>
      </w:r>
      <w:r w:rsidRPr="00306605">
        <w:rPr>
          <w:rFonts w:eastAsia="Batang"/>
          <w:iCs/>
          <w:szCs w:val="20"/>
          <w:lang w:eastAsia="ko-KR"/>
        </w:rPr>
        <w:t xml:space="preserve"> denoted as </w:t>
      </w:r>
      <w:r w:rsidRPr="00306605">
        <w:rPr>
          <w:rFonts w:eastAsia="Batang"/>
          <w:i/>
          <w:iCs/>
          <w:szCs w:val="20"/>
          <w:lang w:eastAsia="ko-KR"/>
        </w:rPr>
        <w:t>C</w:t>
      </w:r>
      <w:r w:rsidRPr="00306605">
        <w:rPr>
          <w:rFonts w:eastAsia="Batang"/>
          <w:iCs/>
          <w:szCs w:val="20"/>
          <w:vertAlign w:val="subscript"/>
          <w:lang w:eastAsia="ko-KR"/>
        </w:rPr>
        <w:t>H</w:t>
      </w:r>
      <w:r w:rsidRPr="00306605">
        <w:rPr>
          <w:rFonts w:eastAsia="Batang"/>
          <w:iCs/>
          <w:szCs w:val="20"/>
          <w:lang w:eastAsia="ko-KR"/>
        </w:rPr>
        <w:t xml:space="preserve">, can be decomposed as a product of two PMI codebooks, </w:t>
      </w:r>
      <w:r w:rsidRPr="00306605">
        <w:rPr>
          <w:rFonts w:eastAsia="Batang"/>
          <w:i/>
          <w:iCs/>
          <w:szCs w:val="20"/>
          <w:lang w:eastAsia="ko-KR"/>
        </w:rPr>
        <w:t>C</w:t>
      </w:r>
      <w:r w:rsidRPr="00306605">
        <w:rPr>
          <w:rFonts w:eastAsia="Batang"/>
          <w:iCs/>
          <w:szCs w:val="20"/>
          <w:vertAlign w:val="subscript"/>
          <w:lang w:eastAsia="ko-KR"/>
        </w:rPr>
        <w:t>NP</w:t>
      </w:r>
      <w:r w:rsidRPr="00306605">
        <w:rPr>
          <w:rFonts w:eastAsia="Batang"/>
          <w:iCs/>
          <w:szCs w:val="20"/>
          <w:lang w:eastAsia="ko-KR"/>
        </w:rPr>
        <w:t xml:space="preserve"> (associated with NP CSI-RS</w:t>
      </w:r>
      <w:r>
        <w:rPr>
          <w:rFonts w:eastAsia="Batang"/>
          <w:iCs/>
          <w:szCs w:val="20"/>
          <w:lang w:eastAsia="ko-KR"/>
        </w:rPr>
        <w:t xml:space="preserve"> for example</w:t>
      </w:r>
      <w:r w:rsidRPr="00306605">
        <w:rPr>
          <w:rFonts w:eastAsia="Batang"/>
          <w:iCs/>
          <w:szCs w:val="20"/>
          <w:lang w:eastAsia="ko-KR"/>
        </w:rPr>
        <w:t xml:space="preserve">) and </w:t>
      </w:r>
      <w:r w:rsidRPr="00306605">
        <w:rPr>
          <w:rFonts w:eastAsia="Batang"/>
          <w:i/>
          <w:iCs/>
          <w:szCs w:val="20"/>
          <w:lang w:eastAsia="ko-KR"/>
        </w:rPr>
        <w:t>C</w:t>
      </w:r>
      <w:r w:rsidRPr="00306605">
        <w:rPr>
          <w:rFonts w:eastAsia="Batang"/>
          <w:iCs/>
          <w:szCs w:val="20"/>
          <w:vertAlign w:val="subscript"/>
          <w:lang w:eastAsia="ko-KR"/>
        </w:rPr>
        <w:t xml:space="preserve">BF </w:t>
      </w:r>
      <w:r w:rsidRPr="00306605">
        <w:rPr>
          <w:rFonts w:eastAsia="Batang"/>
          <w:iCs/>
          <w:szCs w:val="20"/>
          <w:lang w:eastAsia="ko-KR"/>
        </w:rPr>
        <w:t>(associated with BF CSI-RS)</w:t>
      </w:r>
      <w:r>
        <w:rPr>
          <w:rFonts w:eastAsia="Batang"/>
          <w:iCs/>
          <w:szCs w:val="20"/>
          <w:lang w:eastAsia="ko-KR"/>
        </w:rPr>
        <w:t xml:space="preserve">. A </w:t>
      </w:r>
      <w:r w:rsidRPr="00306605">
        <w:t>hybrid PMI pre-coder</w:t>
      </w:r>
      <w:r>
        <w:t xml:space="preserve"> </w:t>
      </w:r>
      <w:r w:rsidRPr="00306605">
        <w:rPr>
          <w:b/>
          <w:i/>
        </w:rPr>
        <w:t>p</w:t>
      </w:r>
      <w:r w:rsidRPr="00306605">
        <w:t xml:space="preserve"> </w:t>
      </w:r>
      <w:r>
        <w:t xml:space="preserve">in </w:t>
      </w:r>
      <w:r w:rsidRPr="00306605">
        <w:rPr>
          <w:rFonts w:eastAsia="Batang"/>
          <w:i/>
          <w:iCs/>
          <w:szCs w:val="20"/>
          <w:lang w:eastAsia="ko-KR"/>
        </w:rPr>
        <w:t>C</w:t>
      </w:r>
      <w:r w:rsidRPr="00306605">
        <w:rPr>
          <w:rFonts w:eastAsia="Batang"/>
          <w:iCs/>
          <w:szCs w:val="20"/>
          <w:vertAlign w:val="subscript"/>
          <w:lang w:eastAsia="ko-KR"/>
        </w:rPr>
        <w:t>H</w:t>
      </w:r>
      <w:r w:rsidRPr="00306605">
        <w:t xml:space="preserve"> is</w:t>
      </w:r>
      <w:r>
        <w:t xml:space="preserve"> represented as</w:t>
      </w:r>
    </w:p>
    <w:p w:rsidR="00306605" w:rsidRDefault="00306605" w:rsidP="00306605">
      <w:pPr>
        <w:spacing w:after="0"/>
        <w:ind w:right="0"/>
        <w:jc w:val="center"/>
      </w:pPr>
      <w:r w:rsidRPr="00B93C60">
        <w:rPr>
          <w:position w:val="-68"/>
        </w:rPr>
        <w:object w:dxaOrig="4260" w:dyaOrig="1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3.5pt;height:74pt" o:ole="">
            <v:imagedata r:id="rId8" o:title=""/>
          </v:shape>
          <o:OLEObject Type="Embed" ProgID="Equation.DSMT4" ShapeID="_x0000_i1025" DrawAspect="Content" ObjectID="_1524662331" r:id="rId9"/>
        </w:object>
      </w:r>
      <w:r>
        <w:t>,</w:t>
      </w:r>
    </w:p>
    <w:p w:rsidR="00306605" w:rsidRDefault="00306605" w:rsidP="00306605">
      <w:pPr>
        <w:spacing w:after="0"/>
        <w:ind w:right="0"/>
        <w:jc w:val="left"/>
        <w:rPr>
          <w:iCs/>
          <w:lang w:eastAsia="ko-KR"/>
        </w:rPr>
      </w:pPr>
      <w:r>
        <w:rPr>
          <w:iCs/>
          <w:lang w:eastAsia="ko-KR"/>
        </w:rPr>
        <w:t>where</w:t>
      </w:r>
    </w:p>
    <w:p w:rsidR="00306605" w:rsidRDefault="00306605" w:rsidP="00306605">
      <w:pPr>
        <w:numPr>
          <w:ilvl w:val="0"/>
          <w:numId w:val="38"/>
        </w:numPr>
        <w:spacing w:after="0"/>
        <w:ind w:right="0"/>
        <w:jc w:val="left"/>
        <w:rPr>
          <w:iCs/>
          <w:lang w:eastAsia="ko-KR"/>
        </w:rPr>
      </w:pPr>
      <w:r>
        <w:rPr>
          <w:iCs/>
          <w:lang w:eastAsia="ko-KR"/>
        </w:rPr>
        <w:t xml:space="preserve">a first PMI pre-coder is </w:t>
      </w:r>
      <w:r w:rsidRPr="00341D8A">
        <w:rPr>
          <w:b/>
          <w:i/>
          <w:iCs/>
          <w:lang w:eastAsia="ko-KR"/>
        </w:rPr>
        <w:t>p</w:t>
      </w:r>
      <w:r>
        <w:rPr>
          <w:iCs/>
          <w:vertAlign w:val="subscript"/>
          <w:lang w:eastAsia="ko-KR"/>
        </w:rPr>
        <w:t>NP</w:t>
      </w:r>
      <w:r>
        <w:rPr>
          <w:iCs/>
          <w:lang w:eastAsia="ko-KR"/>
        </w:rPr>
        <w:t xml:space="preserve"> in </w:t>
      </w:r>
      <w:r w:rsidRPr="00F57109">
        <w:rPr>
          <w:i/>
          <w:iCs/>
          <w:lang w:eastAsia="ko-KR"/>
        </w:rPr>
        <w:t>C</w:t>
      </w:r>
      <w:r>
        <w:rPr>
          <w:iCs/>
          <w:vertAlign w:val="subscript"/>
          <w:lang w:eastAsia="ko-KR"/>
        </w:rPr>
        <w:t>NP</w:t>
      </w:r>
      <w:r>
        <w:rPr>
          <w:iCs/>
          <w:lang w:eastAsia="ko-KR"/>
        </w:rPr>
        <w:t xml:space="preserve"> and </w:t>
      </w:r>
    </w:p>
    <w:p w:rsidR="00306605" w:rsidRDefault="00306605" w:rsidP="00306605">
      <w:pPr>
        <w:numPr>
          <w:ilvl w:val="0"/>
          <w:numId w:val="38"/>
        </w:numPr>
        <w:spacing w:after="0"/>
        <w:ind w:right="0"/>
        <w:jc w:val="left"/>
        <w:rPr>
          <w:iCs/>
          <w:lang w:eastAsia="ko-KR"/>
        </w:rPr>
      </w:pPr>
      <w:r>
        <w:rPr>
          <w:iCs/>
          <w:lang w:eastAsia="ko-KR"/>
        </w:rPr>
        <w:lastRenderedPageBreak/>
        <w:t xml:space="preserve">a second PMI pre-coder is </w:t>
      </w:r>
      <w:r w:rsidRPr="00341D8A">
        <w:rPr>
          <w:b/>
          <w:i/>
          <w:iCs/>
          <w:lang w:eastAsia="ko-KR"/>
        </w:rPr>
        <w:t>p</w:t>
      </w:r>
      <w:r w:rsidRPr="00341D8A">
        <w:rPr>
          <w:iCs/>
          <w:vertAlign w:val="subscript"/>
          <w:lang w:eastAsia="ko-KR"/>
        </w:rPr>
        <w:t>B</w:t>
      </w:r>
      <w:r>
        <w:rPr>
          <w:iCs/>
          <w:vertAlign w:val="subscript"/>
          <w:lang w:eastAsia="ko-KR"/>
        </w:rPr>
        <w:t xml:space="preserve">F </w:t>
      </w:r>
      <w:r w:rsidRPr="00F57109">
        <w:rPr>
          <w:iCs/>
          <w:lang w:eastAsia="ko-KR"/>
        </w:rPr>
        <w:t xml:space="preserve">in </w:t>
      </w:r>
      <w:r w:rsidRPr="00F57109">
        <w:rPr>
          <w:i/>
          <w:iCs/>
          <w:lang w:eastAsia="ko-KR"/>
        </w:rPr>
        <w:t>C</w:t>
      </w:r>
      <w:r w:rsidRPr="00F57109">
        <w:rPr>
          <w:iCs/>
          <w:vertAlign w:val="subscript"/>
          <w:lang w:eastAsia="ko-KR"/>
        </w:rPr>
        <w:t>B</w:t>
      </w:r>
      <w:r>
        <w:rPr>
          <w:iCs/>
          <w:vertAlign w:val="subscript"/>
          <w:lang w:eastAsia="ko-KR"/>
        </w:rPr>
        <w:t>F</w:t>
      </w:r>
      <w:r w:rsidRPr="00341D8A">
        <w:rPr>
          <w:iCs/>
          <w:lang w:eastAsia="ko-KR"/>
        </w:rPr>
        <w:t>.</w:t>
      </w:r>
      <w:r>
        <w:rPr>
          <w:iCs/>
          <w:lang w:eastAsia="ko-KR"/>
        </w:rPr>
        <w:t xml:space="preserve"> </w:t>
      </w:r>
    </w:p>
    <w:p w:rsidR="005F1414" w:rsidRDefault="0038714F" w:rsidP="009D2BF7">
      <w:pPr>
        <w:ind w:right="0"/>
      </w:pPr>
      <w:r>
        <w:t>Note that t</w:t>
      </w:r>
      <w:r w:rsidR="00674900">
        <w:t xml:space="preserve">he first PMI codebook can be associated with BF CSI-RS with </w:t>
      </w:r>
      <w:r w:rsidR="00674900" w:rsidRPr="00674900">
        <w:rPr>
          <w:i/>
        </w:rPr>
        <w:t>K</w:t>
      </w:r>
      <w:r w:rsidR="00674900">
        <w:t xml:space="preserve"> &gt; 1 resources.</w:t>
      </w:r>
      <w:r>
        <w:t xml:space="preserve"> </w:t>
      </w:r>
    </w:p>
    <w:p w:rsidR="00306605" w:rsidRPr="00306605" w:rsidRDefault="00306605" w:rsidP="00306605">
      <w:pPr>
        <w:spacing w:after="0"/>
        <w:ind w:right="0"/>
      </w:pPr>
      <w:r w:rsidRPr="00306605">
        <w:t>An illustration of the hybrid PMI pre-coder</w:t>
      </w:r>
      <w:r>
        <w:t xml:space="preserve"> </w:t>
      </w:r>
      <w:r w:rsidR="0038714F">
        <w:t xml:space="preserve">for 32 ports </w:t>
      </w:r>
      <w:r>
        <w:t>is</w:t>
      </w:r>
      <w:r w:rsidRPr="00306605">
        <w:t xml:space="preserve"> shown in </w:t>
      </w:r>
      <w:r w:rsidRPr="00306605">
        <w:fldChar w:fldCharType="begin"/>
      </w:r>
      <w:r w:rsidRPr="00306605">
        <w:instrText xml:space="preserve"> REF _Ref443897133 \h </w:instrText>
      </w:r>
      <w:r>
        <w:instrText xml:space="preserve"> \* MERGEFORMAT </w:instrText>
      </w:r>
      <w:r w:rsidRPr="00306605">
        <w:fldChar w:fldCharType="separate"/>
      </w:r>
      <w:r w:rsidR="006F042B" w:rsidRPr="006F042B">
        <w:t>Figure 1</w:t>
      </w:r>
      <w:r w:rsidRPr="00306605">
        <w:fldChar w:fldCharType="end"/>
      </w:r>
      <w:r w:rsidRPr="00306605">
        <w:t xml:space="preserve">. For 1D antenna ports, pre-coders </w:t>
      </w:r>
      <w:r w:rsidR="00C41D1E" w:rsidRPr="00341D8A">
        <w:rPr>
          <w:b/>
          <w:i/>
          <w:iCs/>
          <w:lang w:eastAsia="ko-KR"/>
        </w:rPr>
        <w:t>p</w:t>
      </w:r>
      <w:r w:rsidR="00C41D1E">
        <w:rPr>
          <w:iCs/>
          <w:vertAlign w:val="subscript"/>
          <w:lang w:eastAsia="ko-KR"/>
        </w:rPr>
        <w:t>NP</w:t>
      </w:r>
      <w:r w:rsidRPr="00306605">
        <w:t xml:space="preserve"> and </w:t>
      </w:r>
      <w:r w:rsidR="00C41D1E" w:rsidRPr="00341D8A">
        <w:rPr>
          <w:b/>
          <w:i/>
          <w:iCs/>
          <w:lang w:eastAsia="ko-KR"/>
        </w:rPr>
        <w:t>p</w:t>
      </w:r>
      <w:r w:rsidR="00C41D1E" w:rsidRPr="00341D8A">
        <w:rPr>
          <w:iCs/>
          <w:vertAlign w:val="subscript"/>
          <w:lang w:eastAsia="ko-KR"/>
        </w:rPr>
        <w:t>B</w:t>
      </w:r>
      <w:r w:rsidR="00C41D1E">
        <w:rPr>
          <w:iCs/>
          <w:vertAlign w:val="subscript"/>
          <w:lang w:eastAsia="ko-KR"/>
        </w:rPr>
        <w:t>F</w:t>
      </w:r>
      <w:r w:rsidRPr="00306605">
        <w:t xml:space="preserve"> are vectors (hence 1D), and for 2D antenna ports, they are either vectors (1D) or matrices (2D). A</w:t>
      </w:r>
      <w:r w:rsidR="0038714F">
        <w:t>s</w:t>
      </w:r>
      <w:r w:rsidRPr="00306605">
        <w:t xml:space="preserve"> shown, there are four identical “subarray” partitions of the entire antenna array, the same first PMI pre-coder </w:t>
      </w:r>
      <w:r w:rsidR="00C41D1E" w:rsidRPr="00341D8A">
        <w:rPr>
          <w:b/>
          <w:i/>
          <w:iCs/>
          <w:lang w:eastAsia="ko-KR"/>
        </w:rPr>
        <w:t>p</w:t>
      </w:r>
      <w:r w:rsidR="00C41D1E">
        <w:rPr>
          <w:iCs/>
          <w:vertAlign w:val="subscript"/>
          <w:lang w:eastAsia="ko-KR"/>
        </w:rPr>
        <w:t>NP</w:t>
      </w:r>
      <w:r w:rsidRPr="00306605">
        <w:t xml:space="preserve"> </w:t>
      </w:r>
      <w:r w:rsidR="0038714F">
        <w:t xml:space="preserve">of length 4 </w:t>
      </w:r>
      <w:r w:rsidRPr="00306605">
        <w:t>is applied to both polarizations of the antenna ports within each subarray, which results in 2 beam-formed ports in each subarray</w:t>
      </w:r>
      <w:r w:rsidR="0038714F">
        <w:t>, and 8 beam-formed ports in total</w:t>
      </w:r>
      <w:r w:rsidRPr="00306605">
        <w:t xml:space="preserve">. The second PMI pre-coder </w:t>
      </w:r>
      <w:r w:rsidR="00C41D1E" w:rsidRPr="00341D8A">
        <w:rPr>
          <w:b/>
          <w:i/>
          <w:iCs/>
          <w:lang w:eastAsia="ko-KR"/>
        </w:rPr>
        <w:t>p</w:t>
      </w:r>
      <w:r w:rsidR="00C41D1E" w:rsidRPr="00341D8A">
        <w:rPr>
          <w:iCs/>
          <w:vertAlign w:val="subscript"/>
          <w:lang w:eastAsia="ko-KR"/>
        </w:rPr>
        <w:t>B</w:t>
      </w:r>
      <w:r w:rsidR="00C41D1E">
        <w:rPr>
          <w:iCs/>
          <w:vertAlign w:val="subscript"/>
          <w:lang w:eastAsia="ko-KR"/>
        </w:rPr>
        <w:t>F</w:t>
      </w:r>
      <w:r w:rsidRPr="00306605">
        <w:t xml:space="preserve"> </w:t>
      </w:r>
      <w:r w:rsidR="0038714F">
        <w:t xml:space="preserve">of length 8 </w:t>
      </w:r>
      <w:r w:rsidRPr="00306605">
        <w:t>is then applied to the</w:t>
      </w:r>
      <w:r w:rsidR="0038714F">
        <w:t xml:space="preserve"> 8 beam-formed ports</w:t>
      </w:r>
      <w:r w:rsidRPr="00306605">
        <w:t>.</w:t>
      </w:r>
      <w:r w:rsidR="00C41D1E">
        <w:t xml:space="preserve"> </w:t>
      </w:r>
    </w:p>
    <w:p w:rsidR="00306605" w:rsidRPr="00306605" w:rsidRDefault="00306605" w:rsidP="00306605">
      <w:pPr>
        <w:keepNext/>
        <w:spacing w:after="0"/>
        <w:ind w:left="53" w:right="0"/>
        <w:jc w:val="center"/>
        <w:rPr>
          <w:rFonts w:eastAsia="Batang"/>
          <w:szCs w:val="20"/>
          <w:lang w:eastAsia="en-US"/>
        </w:rPr>
      </w:pPr>
      <w:r>
        <w:object w:dxaOrig="8024" w:dyaOrig="3116">
          <v:shape id="_x0000_i1026" type="#_x0000_t75" style="width:368pt;height:143.5pt" o:ole="">
            <v:imagedata r:id="rId10" o:title=""/>
          </v:shape>
          <o:OLEObject Type="Embed" ProgID="Visio.Drawing.11" ShapeID="_x0000_i1026" DrawAspect="Content" ObjectID="_1524662332" r:id="rId11"/>
        </w:object>
      </w:r>
    </w:p>
    <w:p w:rsidR="00306605" w:rsidRPr="00306605" w:rsidRDefault="00306605" w:rsidP="00975BCA">
      <w:pPr>
        <w:ind w:right="0"/>
        <w:jc w:val="center"/>
        <w:rPr>
          <w:rFonts w:eastAsia="Batang"/>
          <w:b/>
          <w:bCs/>
          <w:iCs/>
          <w:szCs w:val="20"/>
          <w:lang w:eastAsia="ko-KR"/>
        </w:rPr>
      </w:pPr>
      <w:bookmarkStart w:id="2" w:name="_Ref443897133"/>
      <w:r w:rsidRPr="00306605">
        <w:rPr>
          <w:rFonts w:eastAsia="Batang"/>
          <w:b/>
          <w:bCs/>
          <w:szCs w:val="20"/>
          <w:lang w:eastAsia="en-US"/>
        </w:rPr>
        <w:t xml:space="preserve">Figure </w:t>
      </w:r>
      <w:r w:rsidRPr="00306605">
        <w:rPr>
          <w:rFonts w:eastAsia="Batang"/>
          <w:b/>
          <w:bCs/>
          <w:szCs w:val="20"/>
          <w:lang w:eastAsia="en-US"/>
        </w:rPr>
        <w:fldChar w:fldCharType="begin"/>
      </w:r>
      <w:r w:rsidRPr="00306605">
        <w:rPr>
          <w:rFonts w:eastAsia="Batang"/>
          <w:b/>
          <w:bCs/>
          <w:szCs w:val="20"/>
          <w:lang w:eastAsia="en-US"/>
        </w:rPr>
        <w:instrText xml:space="preserve"> SEQ Figure \* ARABIC </w:instrText>
      </w:r>
      <w:r w:rsidRPr="00306605">
        <w:rPr>
          <w:rFonts w:eastAsia="Batang"/>
          <w:b/>
          <w:bCs/>
          <w:szCs w:val="20"/>
          <w:lang w:eastAsia="en-US"/>
        </w:rPr>
        <w:fldChar w:fldCharType="separate"/>
      </w:r>
      <w:r w:rsidR="006F042B">
        <w:rPr>
          <w:rFonts w:eastAsia="Batang"/>
          <w:b/>
          <w:bCs/>
          <w:noProof/>
          <w:szCs w:val="20"/>
          <w:lang w:eastAsia="en-US"/>
        </w:rPr>
        <w:t>1</w:t>
      </w:r>
      <w:r w:rsidRPr="00306605">
        <w:rPr>
          <w:rFonts w:eastAsia="Batang"/>
          <w:b/>
          <w:bCs/>
          <w:szCs w:val="20"/>
          <w:lang w:eastAsia="en-US"/>
        </w:rPr>
        <w:fldChar w:fldCharType="end"/>
      </w:r>
      <w:bookmarkEnd w:id="2"/>
      <w:r w:rsidRPr="00306605">
        <w:rPr>
          <w:rFonts w:eastAsia="Batang"/>
          <w:b/>
          <w:bCs/>
          <w:szCs w:val="20"/>
          <w:lang w:eastAsia="en-US"/>
        </w:rPr>
        <w:t>: Hybrid PMI pre-coder</w:t>
      </w:r>
    </w:p>
    <w:p w:rsidR="00306605" w:rsidRDefault="00E0012F" w:rsidP="00975BCA">
      <w:pPr>
        <w:spacing w:after="0"/>
        <w:rPr>
          <w:rFonts w:eastAsia="Batang"/>
          <w:iCs/>
          <w:szCs w:val="20"/>
          <w:lang w:eastAsia="ko-KR"/>
        </w:rPr>
      </w:pPr>
      <w:r>
        <w:t xml:space="preserve">It is evident that the two PMI codebooks </w:t>
      </w:r>
      <w:r w:rsidRPr="00306605">
        <w:rPr>
          <w:rFonts w:eastAsia="Batang"/>
          <w:i/>
          <w:iCs/>
          <w:szCs w:val="20"/>
          <w:lang w:eastAsia="ko-KR"/>
        </w:rPr>
        <w:t>C</w:t>
      </w:r>
      <w:r w:rsidRPr="00306605">
        <w:rPr>
          <w:rFonts w:eastAsia="Batang"/>
          <w:iCs/>
          <w:szCs w:val="20"/>
          <w:vertAlign w:val="subscript"/>
          <w:lang w:eastAsia="ko-KR"/>
        </w:rPr>
        <w:t>NP</w:t>
      </w:r>
      <w:r w:rsidRPr="00306605">
        <w:rPr>
          <w:rFonts w:eastAsia="Batang"/>
          <w:iCs/>
          <w:szCs w:val="20"/>
          <w:lang w:eastAsia="ko-KR"/>
        </w:rPr>
        <w:t xml:space="preserve"> and </w:t>
      </w:r>
      <w:r w:rsidRPr="00306605">
        <w:rPr>
          <w:rFonts w:eastAsia="Batang"/>
          <w:i/>
          <w:iCs/>
          <w:szCs w:val="20"/>
          <w:lang w:eastAsia="ko-KR"/>
        </w:rPr>
        <w:t>C</w:t>
      </w:r>
      <w:r w:rsidRPr="00306605">
        <w:rPr>
          <w:rFonts w:eastAsia="Batang"/>
          <w:iCs/>
          <w:szCs w:val="20"/>
          <w:vertAlign w:val="subscript"/>
          <w:lang w:eastAsia="ko-KR"/>
        </w:rPr>
        <w:t>BF</w:t>
      </w:r>
      <w:r w:rsidRPr="00E0012F">
        <w:rPr>
          <w:rFonts w:eastAsia="Batang"/>
          <w:iCs/>
          <w:szCs w:val="20"/>
          <w:lang w:eastAsia="ko-KR"/>
        </w:rPr>
        <w:t xml:space="preserve"> depend</w:t>
      </w:r>
      <w:r>
        <w:rPr>
          <w:rFonts w:eastAsia="Batang"/>
          <w:iCs/>
          <w:szCs w:val="20"/>
          <w:lang w:eastAsia="ko-KR"/>
        </w:rPr>
        <w:t xml:space="preserve"> on</w:t>
      </w:r>
      <w:r>
        <w:t xml:space="preserve"> the subarray partition type, which can be configurable. </w:t>
      </w:r>
      <w:r w:rsidR="00A24FB7">
        <w:t>For each subarray type</w:t>
      </w:r>
      <w:r>
        <w:t xml:space="preserve"> configuration, t</w:t>
      </w:r>
      <w:r w:rsidR="00975BCA">
        <w:t xml:space="preserve">here are two possible codebook design alternatives for </w:t>
      </w:r>
      <w:r w:rsidR="00975BCA" w:rsidRPr="00306605">
        <w:rPr>
          <w:rFonts w:eastAsia="Batang"/>
          <w:i/>
          <w:iCs/>
          <w:szCs w:val="20"/>
          <w:lang w:eastAsia="ko-KR"/>
        </w:rPr>
        <w:t>C</w:t>
      </w:r>
      <w:r w:rsidR="00975BCA" w:rsidRPr="00306605">
        <w:rPr>
          <w:rFonts w:eastAsia="Batang"/>
          <w:iCs/>
          <w:szCs w:val="20"/>
          <w:vertAlign w:val="subscript"/>
          <w:lang w:eastAsia="ko-KR"/>
        </w:rPr>
        <w:t>NP</w:t>
      </w:r>
      <w:r w:rsidR="00975BCA" w:rsidRPr="00306605">
        <w:rPr>
          <w:rFonts w:eastAsia="Batang"/>
          <w:iCs/>
          <w:szCs w:val="20"/>
          <w:lang w:eastAsia="ko-KR"/>
        </w:rPr>
        <w:t xml:space="preserve"> and </w:t>
      </w:r>
      <w:r w:rsidR="00975BCA" w:rsidRPr="00306605">
        <w:rPr>
          <w:rFonts w:eastAsia="Batang"/>
          <w:i/>
          <w:iCs/>
          <w:szCs w:val="20"/>
          <w:lang w:eastAsia="ko-KR"/>
        </w:rPr>
        <w:t>C</w:t>
      </w:r>
      <w:r w:rsidR="00975BCA" w:rsidRPr="00306605">
        <w:rPr>
          <w:rFonts w:eastAsia="Batang"/>
          <w:iCs/>
          <w:szCs w:val="20"/>
          <w:vertAlign w:val="subscript"/>
          <w:lang w:eastAsia="ko-KR"/>
        </w:rPr>
        <w:t>BF</w:t>
      </w:r>
      <w:r w:rsidR="00975BCA">
        <w:rPr>
          <w:rFonts w:eastAsia="Batang"/>
          <w:iCs/>
          <w:szCs w:val="20"/>
          <w:lang w:eastAsia="ko-KR"/>
        </w:rPr>
        <w:t>:</w:t>
      </w:r>
    </w:p>
    <w:p w:rsidR="00975BCA" w:rsidRPr="00975BCA" w:rsidRDefault="00975BCA" w:rsidP="00975BCA">
      <w:pPr>
        <w:pStyle w:val="ListParagraph"/>
        <w:numPr>
          <w:ilvl w:val="0"/>
          <w:numId w:val="39"/>
        </w:numPr>
        <w:spacing w:after="0"/>
        <w:ind w:firstLineChars="0"/>
      </w:pPr>
      <w:r>
        <w:t xml:space="preserve">Alt 0: </w:t>
      </w:r>
      <w:r w:rsidRPr="00306605">
        <w:rPr>
          <w:rFonts w:eastAsia="Batang"/>
          <w:i/>
          <w:iCs/>
          <w:szCs w:val="20"/>
          <w:lang w:eastAsia="ko-KR"/>
        </w:rPr>
        <w:t>C</w:t>
      </w:r>
      <w:r w:rsidRPr="00306605">
        <w:rPr>
          <w:rFonts w:eastAsia="Batang"/>
          <w:iCs/>
          <w:szCs w:val="20"/>
          <w:vertAlign w:val="subscript"/>
          <w:lang w:eastAsia="ko-KR"/>
        </w:rPr>
        <w:t>NP</w:t>
      </w:r>
      <w:r w:rsidRPr="00306605">
        <w:rPr>
          <w:rFonts w:eastAsia="Batang"/>
          <w:iCs/>
          <w:szCs w:val="20"/>
          <w:lang w:eastAsia="ko-KR"/>
        </w:rPr>
        <w:t xml:space="preserve"> and </w:t>
      </w:r>
      <w:r w:rsidRPr="00306605">
        <w:rPr>
          <w:rFonts w:eastAsia="Batang"/>
          <w:i/>
          <w:iCs/>
          <w:szCs w:val="20"/>
          <w:lang w:eastAsia="ko-KR"/>
        </w:rPr>
        <w:t>C</w:t>
      </w:r>
      <w:r w:rsidRPr="00306605">
        <w:rPr>
          <w:rFonts w:eastAsia="Batang"/>
          <w:iCs/>
          <w:szCs w:val="20"/>
          <w:vertAlign w:val="subscript"/>
          <w:lang w:eastAsia="ko-KR"/>
        </w:rPr>
        <w:t>BF</w:t>
      </w:r>
      <w:r>
        <w:rPr>
          <w:rFonts w:eastAsia="Batang"/>
          <w:iCs/>
          <w:szCs w:val="20"/>
          <w:vertAlign w:val="subscript"/>
          <w:lang w:eastAsia="ko-KR"/>
        </w:rPr>
        <w:t xml:space="preserve"> </w:t>
      </w:r>
      <w:r w:rsidRPr="00975BCA">
        <w:rPr>
          <w:rFonts w:eastAsia="Batang"/>
          <w:iCs/>
          <w:szCs w:val="20"/>
          <w:lang w:eastAsia="ko-KR"/>
        </w:rPr>
        <w:t>are</w:t>
      </w:r>
      <w:r>
        <w:rPr>
          <w:rFonts w:eastAsia="Batang"/>
          <w:iCs/>
          <w:szCs w:val="20"/>
          <w:lang w:eastAsia="ko-KR"/>
        </w:rPr>
        <w:t xml:space="preserve"> legacy (up to Rel. 13) codebooks; and</w:t>
      </w:r>
    </w:p>
    <w:p w:rsidR="00975BCA" w:rsidRPr="00681E4E" w:rsidRDefault="00975BCA" w:rsidP="00975BCA">
      <w:pPr>
        <w:pStyle w:val="ListParagraph"/>
        <w:numPr>
          <w:ilvl w:val="0"/>
          <w:numId w:val="39"/>
        </w:numPr>
        <w:ind w:firstLineChars="0"/>
      </w:pPr>
      <w:r>
        <w:rPr>
          <w:rFonts w:eastAsia="Batang"/>
          <w:iCs/>
          <w:szCs w:val="20"/>
          <w:lang w:eastAsia="ko-KR"/>
        </w:rPr>
        <w:t xml:space="preserve">Alt 1: one or both of </w:t>
      </w:r>
      <w:r w:rsidRPr="00306605">
        <w:rPr>
          <w:rFonts w:eastAsia="Batang"/>
          <w:i/>
          <w:iCs/>
          <w:szCs w:val="20"/>
          <w:lang w:eastAsia="ko-KR"/>
        </w:rPr>
        <w:t>C</w:t>
      </w:r>
      <w:r w:rsidRPr="00306605">
        <w:rPr>
          <w:rFonts w:eastAsia="Batang"/>
          <w:iCs/>
          <w:szCs w:val="20"/>
          <w:vertAlign w:val="subscript"/>
          <w:lang w:eastAsia="ko-KR"/>
        </w:rPr>
        <w:t>NP</w:t>
      </w:r>
      <w:r w:rsidRPr="00306605">
        <w:rPr>
          <w:rFonts w:eastAsia="Batang"/>
          <w:iCs/>
          <w:szCs w:val="20"/>
          <w:lang w:eastAsia="ko-KR"/>
        </w:rPr>
        <w:t xml:space="preserve"> and </w:t>
      </w:r>
      <w:r w:rsidRPr="00306605">
        <w:rPr>
          <w:rFonts w:eastAsia="Batang"/>
          <w:i/>
          <w:iCs/>
          <w:szCs w:val="20"/>
          <w:lang w:eastAsia="ko-KR"/>
        </w:rPr>
        <w:t>C</w:t>
      </w:r>
      <w:r w:rsidRPr="00306605">
        <w:rPr>
          <w:rFonts w:eastAsia="Batang"/>
          <w:iCs/>
          <w:szCs w:val="20"/>
          <w:vertAlign w:val="subscript"/>
          <w:lang w:eastAsia="ko-KR"/>
        </w:rPr>
        <w:t>BF</w:t>
      </w:r>
      <w:r>
        <w:rPr>
          <w:rFonts w:eastAsia="Batang"/>
          <w:iCs/>
          <w:szCs w:val="20"/>
          <w:vertAlign w:val="subscript"/>
          <w:lang w:eastAsia="ko-KR"/>
        </w:rPr>
        <w:t xml:space="preserve"> </w:t>
      </w:r>
      <w:r w:rsidRPr="00975BCA">
        <w:rPr>
          <w:rFonts w:eastAsia="Batang"/>
          <w:iCs/>
          <w:szCs w:val="20"/>
          <w:lang w:eastAsia="ko-KR"/>
        </w:rPr>
        <w:t>are</w:t>
      </w:r>
      <w:r>
        <w:rPr>
          <w:rFonts w:eastAsia="Batang"/>
          <w:iCs/>
          <w:szCs w:val="20"/>
          <w:lang w:eastAsia="ko-KR"/>
        </w:rPr>
        <w:t xml:space="preserve"> new codebooks.</w:t>
      </w:r>
    </w:p>
    <w:p w:rsidR="00681E4E" w:rsidRPr="00306605" w:rsidRDefault="00681E4E" w:rsidP="00681E4E">
      <w:r>
        <w:t xml:space="preserve">Comparing the two alternatives, Alt 0 is preferred if the objective is to minimize codebook design efforts and spec changes. To maximize performance benefits, however, we may need new </w:t>
      </w:r>
      <w:r w:rsidR="00CD066C">
        <w:t>codebooks;</w:t>
      </w:r>
      <w:r>
        <w:t xml:space="preserve"> hence Alt </w:t>
      </w:r>
      <w:r w:rsidR="00F86B3A">
        <w:t xml:space="preserve">1 </w:t>
      </w:r>
      <w:r w:rsidR="00CD066C">
        <w:t xml:space="preserve">should </w:t>
      </w:r>
      <w:r w:rsidR="00F86B3A">
        <w:t xml:space="preserve">also </w:t>
      </w:r>
      <w:r w:rsidR="00CD066C">
        <w:t>be</w:t>
      </w:r>
      <w:r>
        <w:t xml:space="preserve"> considered.</w:t>
      </w:r>
    </w:p>
    <w:p w:rsidR="00612DA0" w:rsidRPr="009D2BF7" w:rsidRDefault="00681E4E" w:rsidP="00612DA0">
      <w:pPr>
        <w:adjustRightInd w:val="0"/>
        <w:spacing w:after="0" w:line="300" w:lineRule="auto"/>
        <w:ind w:right="0"/>
        <w:rPr>
          <w:i/>
        </w:rPr>
      </w:pPr>
      <w:r w:rsidRPr="009D2BF7">
        <w:rPr>
          <w:b/>
          <w:i/>
        </w:rPr>
        <w:t>Proposal 2</w:t>
      </w:r>
      <w:r w:rsidR="00612DA0" w:rsidRPr="009D2BF7">
        <w:rPr>
          <w:i/>
        </w:rPr>
        <w:t>:</w:t>
      </w:r>
      <w:r w:rsidRPr="009D2BF7">
        <w:rPr>
          <w:i/>
        </w:rPr>
        <w:t xml:space="preserve"> The proposed hybrid codebook </w:t>
      </w:r>
      <w:r w:rsidR="007E4192" w:rsidRPr="009D2BF7">
        <w:rPr>
          <w:i/>
        </w:rPr>
        <w:t xml:space="preserve">based on subarray partitions of antenna ports </w:t>
      </w:r>
      <w:r w:rsidRPr="009D2BF7">
        <w:rPr>
          <w:i/>
        </w:rPr>
        <w:t xml:space="preserve">for partial port CSI-RS should be considered, where </w:t>
      </w:r>
      <w:r w:rsidR="007E4192" w:rsidRPr="009D2BF7">
        <w:rPr>
          <w:i/>
        </w:rPr>
        <w:t xml:space="preserve">the subarray type is configurable, and the two component codebooks </w:t>
      </w:r>
      <w:r w:rsidRPr="00F86B3A">
        <w:rPr>
          <w:rFonts w:eastAsia="Batang"/>
          <w:i/>
          <w:iCs/>
          <w:szCs w:val="20"/>
          <w:lang w:eastAsia="ko-KR"/>
        </w:rPr>
        <w:t>C</w:t>
      </w:r>
      <w:r w:rsidRPr="009D2BF7">
        <w:rPr>
          <w:rFonts w:eastAsia="Batang"/>
          <w:i/>
          <w:iCs/>
          <w:szCs w:val="20"/>
          <w:vertAlign w:val="subscript"/>
          <w:lang w:eastAsia="ko-KR"/>
        </w:rPr>
        <w:t>NP</w:t>
      </w:r>
      <w:r w:rsidRPr="009D2BF7">
        <w:rPr>
          <w:rFonts w:eastAsia="Batang"/>
          <w:i/>
          <w:iCs/>
          <w:szCs w:val="20"/>
          <w:lang w:eastAsia="ko-KR"/>
        </w:rPr>
        <w:t xml:space="preserve"> and C</w:t>
      </w:r>
      <w:r w:rsidRPr="009D2BF7">
        <w:rPr>
          <w:rFonts w:eastAsia="Batang"/>
          <w:i/>
          <w:iCs/>
          <w:szCs w:val="20"/>
          <w:vertAlign w:val="subscript"/>
          <w:lang w:eastAsia="ko-KR"/>
        </w:rPr>
        <w:t>BF</w:t>
      </w:r>
      <w:r w:rsidRPr="009D2BF7">
        <w:rPr>
          <w:i/>
        </w:rPr>
        <w:t xml:space="preserve"> are based on one of the two alternatives:</w:t>
      </w:r>
    </w:p>
    <w:p w:rsidR="00681E4E" w:rsidRPr="009D2BF7" w:rsidRDefault="00681E4E" w:rsidP="00681E4E">
      <w:pPr>
        <w:pStyle w:val="ListParagraph"/>
        <w:numPr>
          <w:ilvl w:val="0"/>
          <w:numId w:val="39"/>
        </w:numPr>
        <w:spacing w:after="0"/>
        <w:ind w:firstLineChars="0"/>
        <w:rPr>
          <w:i/>
        </w:rPr>
      </w:pPr>
      <w:r w:rsidRPr="009D2BF7">
        <w:rPr>
          <w:i/>
        </w:rPr>
        <w:t xml:space="preserve">Alt 0: </w:t>
      </w:r>
      <w:r w:rsidRPr="00F86B3A">
        <w:rPr>
          <w:rFonts w:eastAsia="Batang"/>
          <w:i/>
          <w:iCs/>
          <w:szCs w:val="20"/>
          <w:lang w:eastAsia="ko-KR"/>
        </w:rPr>
        <w:t>C</w:t>
      </w:r>
      <w:r w:rsidRPr="009D2BF7">
        <w:rPr>
          <w:rFonts w:eastAsia="Batang"/>
          <w:i/>
          <w:iCs/>
          <w:szCs w:val="20"/>
          <w:vertAlign w:val="subscript"/>
          <w:lang w:eastAsia="ko-KR"/>
        </w:rPr>
        <w:t>NP</w:t>
      </w:r>
      <w:r w:rsidRPr="009D2BF7">
        <w:rPr>
          <w:rFonts w:eastAsia="Batang"/>
          <w:i/>
          <w:iCs/>
          <w:szCs w:val="20"/>
          <w:lang w:eastAsia="ko-KR"/>
        </w:rPr>
        <w:t xml:space="preserve"> and C</w:t>
      </w:r>
      <w:r w:rsidRPr="009D2BF7">
        <w:rPr>
          <w:rFonts w:eastAsia="Batang"/>
          <w:i/>
          <w:iCs/>
          <w:szCs w:val="20"/>
          <w:vertAlign w:val="subscript"/>
          <w:lang w:eastAsia="ko-KR"/>
        </w:rPr>
        <w:t xml:space="preserve">BF </w:t>
      </w:r>
      <w:r w:rsidRPr="009D2BF7">
        <w:rPr>
          <w:rFonts w:eastAsia="Batang"/>
          <w:i/>
          <w:iCs/>
          <w:szCs w:val="20"/>
          <w:lang w:eastAsia="ko-KR"/>
        </w:rPr>
        <w:t>are legacy (up to Rel. 13) codebooks; and</w:t>
      </w:r>
    </w:p>
    <w:p w:rsidR="00681E4E" w:rsidRPr="009D2BF7" w:rsidRDefault="00681E4E" w:rsidP="00681E4E">
      <w:pPr>
        <w:pStyle w:val="ListParagraph"/>
        <w:numPr>
          <w:ilvl w:val="0"/>
          <w:numId w:val="39"/>
        </w:numPr>
        <w:ind w:firstLineChars="0"/>
        <w:rPr>
          <w:i/>
        </w:rPr>
      </w:pPr>
      <w:r w:rsidRPr="009D2BF7">
        <w:rPr>
          <w:rFonts w:eastAsia="Batang"/>
          <w:i/>
          <w:iCs/>
          <w:szCs w:val="20"/>
          <w:lang w:eastAsia="ko-KR"/>
        </w:rPr>
        <w:t>Alt 1: one or both of C</w:t>
      </w:r>
      <w:r w:rsidRPr="009D2BF7">
        <w:rPr>
          <w:rFonts w:eastAsia="Batang"/>
          <w:i/>
          <w:iCs/>
          <w:szCs w:val="20"/>
          <w:vertAlign w:val="subscript"/>
          <w:lang w:eastAsia="ko-KR"/>
        </w:rPr>
        <w:t>NP</w:t>
      </w:r>
      <w:r w:rsidRPr="009D2BF7">
        <w:rPr>
          <w:rFonts w:eastAsia="Batang"/>
          <w:i/>
          <w:iCs/>
          <w:szCs w:val="20"/>
          <w:lang w:eastAsia="ko-KR"/>
        </w:rPr>
        <w:t xml:space="preserve"> and C</w:t>
      </w:r>
      <w:r w:rsidRPr="009D2BF7">
        <w:rPr>
          <w:rFonts w:eastAsia="Batang"/>
          <w:i/>
          <w:iCs/>
          <w:szCs w:val="20"/>
          <w:vertAlign w:val="subscript"/>
          <w:lang w:eastAsia="ko-KR"/>
        </w:rPr>
        <w:t xml:space="preserve">BF </w:t>
      </w:r>
      <w:r w:rsidRPr="009D2BF7">
        <w:rPr>
          <w:rFonts w:eastAsia="Batang"/>
          <w:i/>
          <w:iCs/>
          <w:szCs w:val="20"/>
          <w:lang w:eastAsia="ko-KR"/>
        </w:rPr>
        <w:t>are new codebooks.</w:t>
      </w:r>
    </w:p>
    <w:p w:rsidR="002C1EBF" w:rsidRDefault="0035531F" w:rsidP="002C1EBF">
      <w:pPr>
        <w:numPr>
          <w:ilvl w:val="0"/>
          <w:numId w:val="1"/>
        </w:numPr>
        <w:ind w:left="357" w:hanging="357"/>
        <w:rPr>
          <w:b/>
          <w:sz w:val="30"/>
          <w:szCs w:val="30"/>
        </w:rPr>
      </w:pPr>
      <w:r>
        <w:rPr>
          <w:b/>
          <w:sz w:val="30"/>
          <w:szCs w:val="30"/>
        </w:rPr>
        <w:t>Hybrid</w:t>
      </w:r>
      <w:r w:rsidR="002C1EBF" w:rsidRPr="002C1EBF">
        <w:rPr>
          <w:b/>
          <w:sz w:val="30"/>
          <w:szCs w:val="30"/>
        </w:rPr>
        <w:t xml:space="preserve"> CSI Reporting</w:t>
      </w:r>
    </w:p>
    <w:p w:rsidR="00780357" w:rsidRDefault="009F0C89" w:rsidP="005135C8">
      <w:pPr>
        <w:ind w:right="0"/>
        <w:contextualSpacing/>
        <w:rPr>
          <w:lang w:val="pt-BR"/>
        </w:rPr>
      </w:pPr>
      <w:r>
        <w:rPr>
          <w:lang w:val="pt-BR"/>
        </w:rPr>
        <w:t xml:space="preserve">A </w:t>
      </w:r>
      <w:r w:rsidR="002B0A32" w:rsidRPr="002B0A32">
        <w:rPr>
          <w:lang w:val="pt-BR"/>
        </w:rPr>
        <w:t xml:space="preserve">configuration </w:t>
      </w:r>
      <w:r>
        <w:rPr>
          <w:lang w:val="pt-BR"/>
        </w:rPr>
        <w:t xml:space="preserve">for </w:t>
      </w:r>
      <w:r w:rsidR="00780357">
        <w:rPr>
          <w:lang w:val="pt-BR"/>
        </w:rPr>
        <w:t xml:space="preserve">hybrid CSI reporting </w:t>
      </w:r>
      <w:r w:rsidR="002B0A32">
        <w:rPr>
          <w:lang w:val="pt-BR"/>
        </w:rPr>
        <w:t>is</w:t>
      </w:r>
      <w:r w:rsidR="00780357">
        <w:rPr>
          <w:lang w:val="pt-BR"/>
        </w:rPr>
        <w:t xml:space="preserve"> shown in </w:t>
      </w:r>
      <w:r w:rsidR="00780357">
        <w:rPr>
          <w:lang w:val="pt-BR"/>
        </w:rPr>
        <w:fldChar w:fldCharType="begin"/>
      </w:r>
      <w:r w:rsidR="00780357">
        <w:rPr>
          <w:lang w:val="pt-BR"/>
        </w:rPr>
        <w:instrText xml:space="preserve"> REF _Ref443918489 \h </w:instrText>
      </w:r>
      <w:r w:rsidR="001D35E4">
        <w:rPr>
          <w:lang w:val="pt-BR"/>
        </w:rPr>
        <w:instrText xml:space="preserve"> \* MERGEFORMAT </w:instrText>
      </w:r>
      <w:r w:rsidR="00780357">
        <w:rPr>
          <w:lang w:val="pt-BR"/>
        </w:rPr>
      </w:r>
      <w:r w:rsidR="00780357">
        <w:rPr>
          <w:lang w:val="pt-BR"/>
        </w:rPr>
        <w:fldChar w:fldCharType="separate"/>
      </w:r>
      <w:r w:rsidR="006F042B">
        <w:t xml:space="preserve">Table </w:t>
      </w:r>
      <w:r w:rsidR="006F042B">
        <w:rPr>
          <w:noProof/>
        </w:rPr>
        <w:t>1</w:t>
      </w:r>
      <w:r w:rsidR="00780357">
        <w:rPr>
          <w:lang w:val="pt-BR"/>
        </w:rPr>
        <w:fldChar w:fldCharType="end"/>
      </w:r>
      <w:r w:rsidR="00780357">
        <w:rPr>
          <w:lang w:val="pt-BR"/>
        </w:rPr>
        <w:t xml:space="preserve"> </w:t>
      </w:r>
      <w:r>
        <w:rPr>
          <w:lang w:val="pt-BR"/>
        </w:rPr>
        <w:t>depending on the eMIMO-Type combinations for the two CSI reports associated with the first and the second CSI-RS resources</w:t>
      </w:r>
      <w:r w:rsidR="00780357">
        <w:rPr>
          <w:lang w:val="pt-BR"/>
        </w:rPr>
        <w:t>, where</w:t>
      </w:r>
      <w:r>
        <w:rPr>
          <w:lang w:val="pt-BR"/>
        </w:rPr>
        <w:t xml:space="preserve"> </w:t>
      </w:r>
    </w:p>
    <w:p w:rsidR="00780357" w:rsidRDefault="002B0A32" w:rsidP="002B0A32">
      <w:pPr>
        <w:numPr>
          <w:ilvl w:val="0"/>
          <w:numId w:val="38"/>
        </w:numPr>
        <w:spacing w:after="0"/>
        <w:ind w:right="0"/>
      </w:pPr>
      <w:r w:rsidRPr="002B0A32">
        <w:rPr>
          <w:i/>
        </w:rPr>
        <w:t>Class B K &gt; 1</w:t>
      </w:r>
      <w:r w:rsidR="00780357" w:rsidRPr="002B0A32">
        <w:rPr>
          <w:i/>
        </w:rPr>
        <w:t xml:space="preserve"> eMIMO-Type</w:t>
      </w:r>
      <w:r w:rsidR="00780357">
        <w:t xml:space="preserve"> is </w:t>
      </w:r>
      <w:r w:rsidR="001D35E4" w:rsidRPr="001D35E4">
        <w:t xml:space="preserve">associated with </w:t>
      </w:r>
      <w:r w:rsidR="00780357">
        <w:t xml:space="preserve">CSI </w:t>
      </w:r>
      <w:r w:rsidR="00504CAD">
        <w:t xml:space="preserve">reporting </w:t>
      </w:r>
      <w:r w:rsidR="00780357">
        <w:t>which includes</w:t>
      </w:r>
      <w:r w:rsidR="001D35E4">
        <w:t xml:space="preserve"> </w:t>
      </w:r>
      <w:r>
        <w:t>a</w:t>
      </w:r>
      <w:r w:rsidR="001D35E4">
        <w:t xml:space="preserve"> pair of 1st PMI (</w:t>
      </w:r>
      <w:r w:rsidR="001D35E4" w:rsidRPr="002B0A32">
        <w:rPr>
          <w:i/>
        </w:rPr>
        <w:t>i</w:t>
      </w:r>
      <w:r w:rsidR="001D35E4" w:rsidRPr="002B0A32">
        <w:rPr>
          <w:vertAlign w:val="subscript"/>
        </w:rPr>
        <w:t>1,1</w:t>
      </w:r>
      <w:r w:rsidR="001D35E4">
        <w:t>,</w:t>
      </w:r>
      <w:r w:rsidR="001D35E4" w:rsidRPr="002B0A32">
        <w:rPr>
          <w:i/>
        </w:rPr>
        <w:t>i</w:t>
      </w:r>
      <w:r w:rsidR="001D35E4" w:rsidRPr="002B0A32">
        <w:rPr>
          <w:vertAlign w:val="subscript"/>
        </w:rPr>
        <w:t>1,2</w:t>
      </w:r>
      <w:r w:rsidR="001D35E4">
        <w:t>)</w:t>
      </w:r>
      <w:r>
        <w:t>; and</w:t>
      </w:r>
    </w:p>
    <w:p w:rsidR="00780357" w:rsidRDefault="00780357" w:rsidP="009D2BF7">
      <w:pPr>
        <w:numPr>
          <w:ilvl w:val="0"/>
          <w:numId w:val="38"/>
        </w:numPr>
        <w:spacing w:after="0"/>
        <w:ind w:right="0"/>
      </w:pPr>
      <w:r w:rsidRPr="00FC1CE3">
        <w:rPr>
          <w:i/>
        </w:rPr>
        <w:lastRenderedPageBreak/>
        <w:t>Class B</w:t>
      </w:r>
      <w:r w:rsidR="002B0A32">
        <w:rPr>
          <w:i/>
        </w:rPr>
        <w:t xml:space="preserve"> K = 1</w:t>
      </w:r>
      <w:r w:rsidRPr="00FC1CE3">
        <w:rPr>
          <w:i/>
        </w:rPr>
        <w:t xml:space="preserve"> </w:t>
      </w:r>
      <w:r w:rsidRPr="00B42324">
        <w:rPr>
          <w:i/>
        </w:rPr>
        <w:t>eMIMO-Type</w:t>
      </w:r>
      <w:r>
        <w:t xml:space="preserve"> </w:t>
      </w:r>
      <w:r w:rsidR="007631A0">
        <w:t xml:space="preserve">is </w:t>
      </w:r>
      <w:r w:rsidR="001D35E4">
        <w:t>associated with CSI</w:t>
      </w:r>
      <w:r w:rsidR="00504CAD">
        <w:t xml:space="preserve"> reporting </w:t>
      </w:r>
      <w:r w:rsidR="007631A0">
        <w:t xml:space="preserve">which </w:t>
      </w:r>
      <w:r>
        <w:t xml:space="preserve">includes </w:t>
      </w:r>
      <w:r w:rsidR="00D55A98">
        <w:t>a single 2nd PMI</w:t>
      </w:r>
      <w:r w:rsidR="00504CAD">
        <w:t xml:space="preserve"> </w:t>
      </w:r>
      <w:r w:rsidR="00504CAD" w:rsidRPr="0069252E">
        <w:rPr>
          <w:i/>
        </w:rPr>
        <w:t>i</w:t>
      </w:r>
      <w:r w:rsidR="00504CAD" w:rsidRPr="0069252E">
        <w:rPr>
          <w:vertAlign w:val="subscript"/>
        </w:rPr>
        <w:t>2</w:t>
      </w:r>
      <w:r>
        <w:t>.</w:t>
      </w:r>
    </w:p>
    <w:p w:rsidR="00683C63" w:rsidRDefault="00D55A98" w:rsidP="009D2BF7">
      <w:pPr>
        <w:ind w:right="0"/>
      </w:pPr>
      <w:r>
        <w:t xml:space="preserve">In </w:t>
      </w:r>
      <w:r w:rsidR="004839CD">
        <w:t xml:space="preserve">this </w:t>
      </w:r>
      <w:r w:rsidR="004839CD" w:rsidRPr="002B0A32">
        <w:rPr>
          <w:lang w:val="pt-BR"/>
        </w:rPr>
        <w:t>configuration</w:t>
      </w:r>
      <w:r>
        <w:t>, the CQI and RI are always reported with the second CSI.</w:t>
      </w:r>
      <w:r w:rsidR="00683C63">
        <w:t xml:space="preserve"> </w:t>
      </w:r>
      <w:r w:rsidR="00504CAD">
        <w:t xml:space="preserve"> </w:t>
      </w:r>
    </w:p>
    <w:p w:rsidR="00780357" w:rsidRDefault="00780357" w:rsidP="00780357">
      <w:pPr>
        <w:pStyle w:val="Caption"/>
        <w:keepNext/>
        <w:jc w:val="center"/>
      </w:pPr>
      <w:bookmarkStart w:id="3" w:name="_Ref44391848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F042B">
        <w:rPr>
          <w:noProof/>
        </w:rPr>
        <w:t>1</w:t>
      </w:r>
      <w:r>
        <w:fldChar w:fldCharType="end"/>
      </w:r>
      <w:bookmarkEnd w:id="3"/>
      <w:r>
        <w:t xml:space="preserve">: </w:t>
      </w:r>
      <w:r w:rsidRPr="00730611">
        <w:rPr>
          <w:iCs/>
          <w:lang w:eastAsia="ko-KR"/>
        </w:rPr>
        <w:t>eMIMO-Type</w:t>
      </w:r>
      <w:r>
        <w:rPr>
          <w:iCs/>
          <w:lang w:eastAsia="ko-KR"/>
        </w:rPr>
        <w:t xml:space="preserve"> </w:t>
      </w:r>
      <w:r w:rsidR="00A303BD">
        <w:rPr>
          <w:iCs/>
          <w:lang w:eastAsia="ko-KR"/>
        </w:rPr>
        <w:t>combination</w:t>
      </w:r>
      <w:r w:rsidR="00CE3EBC">
        <w:rPr>
          <w:iCs/>
          <w:lang w:eastAsia="ko-KR"/>
        </w:rPr>
        <w:t xml:space="preserve"> for hybrid CSI reporting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4"/>
        <w:gridCol w:w="1351"/>
        <w:gridCol w:w="1173"/>
        <w:gridCol w:w="1531"/>
        <w:gridCol w:w="1439"/>
        <w:gridCol w:w="1394"/>
      </w:tblGrid>
      <w:tr w:rsidR="003C2BB0" w:rsidRPr="00607A3E" w:rsidTr="003C2BB0">
        <w:tc>
          <w:tcPr>
            <w:tcW w:w="2440" w:type="pct"/>
            <w:gridSpan w:val="3"/>
            <w:vAlign w:val="center"/>
          </w:tcPr>
          <w:p w:rsidR="003C2BB0" w:rsidRPr="00780357" w:rsidRDefault="003C2BB0" w:rsidP="009F0C89">
            <w:pPr>
              <w:spacing w:after="0"/>
              <w:jc w:val="center"/>
              <w:rPr>
                <w:rFonts w:eastAsia="Times New Roman"/>
                <w:b/>
                <w:iCs/>
                <w:lang w:eastAsia="ko-KR"/>
              </w:rPr>
            </w:pPr>
            <w:r w:rsidRPr="00780357">
              <w:rPr>
                <w:rFonts w:eastAsia="Times New Roman"/>
                <w:b/>
                <w:iCs/>
                <w:lang w:eastAsia="ko-KR"/>
              </w:rPr>
              <w:t xml:space="preserve">First </w:t>
            </w:r>
            <w:r>
              <w:rPr>
                <w:rFonts w:eastAsia="Times New Roman"/>
                <w:b/>
                <w:iCs/>
                <w:lang w:eastAsia="ko-KR"/>
              </w:rPr>
              <w:t>CSI derived with the first</w:t>
            </w:r>
            <w:r w:rsidRPr="00780357">
              <w:rPr>
                <w:rFonts w:eastAsia="Times New Roman"/>
                <w:b/>
                <w:iCs/>
                <w:lang w:eastAsia="ko-KR"/>
              </w:rPr>
              <w:t xml:space="preserve"> CSI-RS resource</w:t>
            </w:r>
          </w:p>
        </w:tc>
        <w:tc>
          <w:tcPr>
            <w:tcW w:w="2560" w:type="pct"/>
            <w:gridSpan w:val="3"/>
            <w:vAlign w:val="center"/>
          </w:tcPr>
          <w:p w:rsidR="003C2BB0" w:rsidRPr="00780357" w:rsidRDefault="003C2BB0" w:rsidP="009F0C89">
            <w:pPr>
              <w:spacing w:after="0"/>
              <w:jc w:val="center"/>
              <w:rPr>
                <w:rFonts w:eastAsia="Times New Roman"/>
                <w:b/>
                <w:iCs/>
                <w:lang w:eastAsia="ko-KR"/>
              </w:rPr>
            </w:pPr>
            <w:r w:rsidRPr="00780357">
              <w:rPr>
                <w:rFonts w:eastAsia="Times New Roman"/>
                <w:b/>
                <w:iCs/>
                <w:lang w:eastAsia="ko-KR"/>
              </w:rPr>
              <w:t xml:space="preserve">Second </w:t>
            </w:r>
            <w:r>
              <w:rPr>
                <w:rFonts w:eastAsia="Times New Roman"/>
                <w:b/>
                <w:iCs/>
                <w:lang w:eastAsia="ko-KR"/>
              </w:rPr>
              <w:t>CSI derived with the second</w:t>
            </w:r>
            <w:r w:rsidRPr="00780357">
              <w:rPr>
                <w:rFonts w:eastAsia="Times New Roman"/>
                <w:b/>
                <w:iCs/>
                <w:lang w:eastAsia="ko-KR"/>
              </w:rPr>
              <w:t xml:space="preserve"> CSI-RS resource</w:t>
            </w:r>
          </w:p>
        </w:tc>
      </w:tr>
      <w:tr w:rsidR="003C2BB0" w:rsidRPr="00607A3E" w:rsidTr="003C2BB0">
        <w:tc>
          <w:tcPr>
            <w:tcW w:w="959" w:type="pct"/>
            <w:vAlign w:val="center"/>
          </w:tcPr>
          <w:p w:rsidR="003C2BB0" w:rsidRPr="00607A3E" w:rsidRDefault="003C2BB0" w:rsidP="00780357">
            <w:pPr>
              <w:spacing w:after="0"/>
              <w:jc w:val="center"/>
              <w:rPr>
                <w:rFonts w:eastAsia="Times New Roman"/>
                <w:iCs/>
                <w:lang w:eastAsia="ko-KR"/>
              </w:rPr>
            </w:pPr>
            <w:r w:rsidRPr="00730611">
              <w:rPr>
                <w:iCs/>
                <w:lang w:eastAsia="ko-KR"/>
              </w:rPr>
              <w:t>eMIMO-Type</w:t>
            </w:r>
          </w:p>
        </w:tc>
        <w:tc>
          <w:tcPr>
            <w:tcW w:w="793" w:type="pct"/>
            <w:shd w:val="clear" w:color="auto" w:fill="auto"/>
            <w:vAlign w:val="center"/>
          </w:tcPr>
          <w:p w:rsidR="003C2BB0" w:rsidRDefault="003C2BB0" w:rsidP="00780357">
            <w:pPr>
              <w:spacing w:after="0"/>
              <w:jc w:val="center"/>
              <w:rPr>
                <w:rFonts w:eastAsia="Times New Roman"/>
                <w:iCs/>
                <w:lang w:eastAsia="ko-KR"/>
              </w:rPr>
            </w:pPr>
            <w:r w:rsidRPr="00607A3E">
              <w:rPr>
                <w:rFonts w:eastAsia="Times New Roman"/>
                <w:iCs/>
                <w:lang w:eastAsia="ko-KR"/>
              </w:rPr>
              <w:t>1st PMI</w:t>
            </w:r>
          </w:p>
          <w:p w:rsidR="003C2BB0" w:rsidRPr="00607A3E" w:rsidRDefault="003C2BB0" w:rsidP="00780357">
            <w:pPr>
              <w:spacing w:after="0"/>
              <w:jc w:val="center"/>
              <w:rPr>
                <w:rFonts w:eastAsia="Times New Roman"/>
                <w:iCs/>
                <w:lang w:eastAsia="ko-KR"/>
              </w:rPr>
            </w:pPr>
            <w:r>
              <w:rPr>
                <w:rFonts w:eastAsia="Times New Roman"/>
                <w:iCs/>
                <w:lang w:eastAsia="ko-KR"/>
              </w:rPr>
              <w:t>(WB)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3C2BB0" w:rsidRDefault="003C2BB0" w:rsidP="00780357">
            <w:pPr>
              <w:spacing w:after="0"/>
              <w:jc w:val="center"/>
              <w:rPr>
                <w:rFonts w:eastAsia="Times New Roman"/>
                <w:iCs/>
                <w:lang w:eastAsia="ko-KR"/>
              </w:rPr>
            </w:pPr>
            <w:r w:rsidRPr="00607A3E">
              <w:rPr>
                <w:rFonts w:eastAsia="Times New Roman"/>
                <w:iCs/>
                <w:lang w:eastAsia="ko-KR"/>
              </w:rPr>
              <w:t>2nd PMI</w:t>
            </w:r>
          </w:p>
          <w:p w:rsidR="003C2BB0" w:rsidRPr="00607A3E" w:rsidRDefault="003C2BB0" w:rsidP="00780357">
            <w:pPr>
              <w:spacing w:after="0"/>
              <w:jc w:val="center"/>
              <w:rPr>
                <w:rFonts w:eastAsia="Times New Roman"/>
                <w:iCs/>
                <w:lang w:eastAsia="ko-KR"/>
              </w:rPr>
            </w:pPr>
            <w:r>
              <w:rPr>
                <w:rFonts w:eastAsia="Times New Roman"/>
                <w:iCs/>
                <w:lang w:eastAsia="ko-KR"/>
              </w:rPr>
              <w:t>(WB or SB)</w:t>
            </w:r>
          </w:p>
        </w:tc>
        <w:tc>
          <w:tcPr>
            <w:tcW w:w="898" w:type="pct"/>
            <w:vAlign w:val="center"/>
          </w:tcPr>
          <w:p w:rsidR="003C2BB0" w:rsidRPr="00607A3E" w:rsidRDefault="003C2BB0" w:rsidP="00780357">
            <w:pPr>
              <w:spacing w:after="0"/>
              <w:jc w:val="center"/>
              <w:rPr>
                <w:rFonts w:eastAsia="Times New Roman"/>
                <w:iCs/>
                <w:lang w:eastAsia="ko-KR"/>
              </w:rPr>
            </w:pPr>
            <w:r w:rsidRPr="00730611">
              <w:rPr>
                <w:iCs/>
                <w:lang w:eastAsia="ko-KR"/>
              </w:rPr>
              <w:t>MIMO-Type</w:t>
            </w:r>
          </w:p>
        </w:tc>
        <w:tc>
          <w:tcPr>
            <w:tcW w:w="844" w:type="pct"/>
            <w:shd w:val="clear" w:color="auto" w:fill="auto"/>
            <w:vAlign w:val="center"/>
          </w:tcPr>
          <w:p w:rsidR="003C2BB0" w:rsidRDefault="003C2BB0" w:rsidP="00780357">
            <w:pPr>
              <w:spacing w:after="0"/>
              <w:jc w:val="center"/>
              <w:rPr>
                <w:rFonts w:eastAsia="Times New Roman"/>
                <w:iCs/>
                <w:lang w:eastAsia="ko-KR"/>
              </w:rPr>
            </w:pPr>
            <w:r w:rsidRPr="00607A3E">
              <w:rPr>
                <w:rFonts w:eastAsia="Times New Roman"/>
                <w:iCs/>
                <w:lang w:eastAsia="ko-KR"/>
              </w:rPr>
              <w:t>1st PMI</w:t>
            </w:r>
          </w:p>
          <w:p w:rsidR="003C2BB0" w:rsidRPr="00607A3E" w:rsidRDefault="003C2BB0" w:rsidP="00780357">
            <w:pPr>
              <w:spacing w:after="0"/>
              <w:jc w:val="center"/>
              <w:rPr>
                <w:rFonts w:eastAsia="Times New Roman"/>
                <w:iCs/>
                <w:lang w:eastAsia="ko-KR"/>
              </w:rPr>
            </w:pPr>
            <w:r>
              <w:rPr>
                <w:rFonts w:eastAsia="Times New Roman"/>
                <w:iCs/>
                <w:lang w:eastAsia="ko-KR"/>
              </w:rPr>
              <w:t>(WB)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3C2BB0" w:rsidRDefault="003C2BB0" w:rsidP="00780357">
            <w:pPr>
              <w:spacing w:after="0"/>
              <w:jc w:val="center"/>
              <w:rPr>
                <w:rFonts w:eastAsia="Times New Roman"/>
                <w:iCs/>
                <w:lang w:eastAsia="ko-KR"/>
              </w:rPr>
            </w:pPr>
            <w:r w:rsidRPr="00607A3E">
              <w:rPr>
                <w:rFonts w:eastAsia="Times New Roman"/>
                <w:iCs/>
                <w:lang w:eastAsia="ko-KR"/>
              </w:rPr>
              <w:t>2nd PMI</w:t>
            </w:r>
          </w:p>
          <w:p w:rsidR="003C2BB0" w:rsidRPr="00607A3E" w:rsidRDefault="003C2BB0" w:rsidP="00780357">
            <w:pPr>
              <w:spacing w:after="0"/>
              <w:jc w:val="center"/>
              <w:rPr>
                <w:rFonts w:eastAsia="Times New Roman"/>
                <w:iCs/>
                <w:lang w:eastAsia="ko-KR"/>
              </w:rPr>
            </w:pPr>
            <w:r>
              <w:rPr>
                <w:rFonts w:eastAsia="Times New Roman"/>
                <w:iCs/>
                <w:lang w:eastAsia="ko-KR"/>
              </w:rPr>
              <w:t>(WB or SB)</w:t>
            </w:r>
          </w:p>
        </w:tc>
      </w:tr>
      <w:tr w:rsidR="003C2BB0" w:rsidRPr="00607A3E" w:rsidTr="003C2BB0">
        <w:tc>
          <w:tcPr>
            <w:tcW w:w="959" w:type="pct"/>
            <w:vAlign w:val="center"/>
          </w:tcPr>
          <w:p w:rsidR="003C2BB0" w:rsidRPr="00FC1CE3" w:rsidRDefault="00AA133B" w:rsidP="00AA133B">
            <w:pPr>
              <w:spacing w:after="0"/>
              <w:jc w:val="center"/>
              <w:rPr>
                <w:rFonts w:eastAsia="Times New Roman"/>
                <w:iCs/>
                <w:lang w:eastAsia="ko-KR"/>
              </w:rPr>
            </w:pPr>
            <w:r>
              <w:rPr>
                <w:rFonts w:eastAsia="Times New Roman"/>
                <w:iCs/>
                <w:lang w:eastAsia="ko-KR"/>
              </w:rPr>
              <w:t xml:space="preserve">Class B </w:t>
            </w:r>
            <w:r w:rsidRPr="00C81DA7">
              <w:rPr>
                <w:rFonts w:eastAsia="Times New Roman"/>
                <w:i/>
                <w:iCs/>
                <w:lang w:eastAsia="ko-KR"/>
              </w:rPr>
              <w:t>K</w:t>
            </w:r>
            <w:r>
              <w:rPr>
                <w:rFonts w:eastAsia="Times New Roman"/>
                <w:iCs/>
                <w:lang w:eastAsia="ko-KR"/>
              </w:rPr>
              <w:t xml:space="preserve"> &gt; 1</w:t>
            </w:r>
          </w:p>
        </w:tc>
        <w:tc>
          <w:tcPr>
            <w:tcW w:w="793" w:type="pct"/>
            <w:shd w:val="clear" w:color="auto" w:fill="auto"/>
            <w:vAlign w:val="center"/>
          </w:tcPr>
          <w:p w:rsidR="003C2BB0" w:rsidRPr="00607A3E" w:rsidRDefault="003C2BB0" w:rsidP="00780357">
            <w:pPr>
              <w:spacing w:after="0"/>
              <w:jc w:val="center"/>
              <w:rPr>
                <w:rFonts w:eastAsia="Times New Roman"/>
                <w:iCs/>
                <w:lang w:eastAsia="ko-KR"/>
              </w:rPr>
            </w:pPr>
            <w:r w:rsidRPr="00607A3E">
              <w:rPr>
                <w:rFonts w:eastAsia="Times New Roman"/>
                <w:iCs/>
                <w:lang w:eastAsia="ko-KR"/>
              </w:rPr>
              <w:t>(</w:t>
            </w:r>
            <w:r w:rsidRPr="00607A3E">
              <w:rPr>
                <w:rFonts w:eastAsia="Times New Roman"/>
                <w:i/>
                <w:iCs/>
                <w:lang w:eastAsia="ko-KR"/>
              </w:rPr>
              <w:t>i</w:t>
            </w:r>
            <w:r w:rsidRPr="00607A3E">
              <w:rPr>
                <w:rFonts w:eastAsia="Times New Roman"/>
                <w:iCs/>
                <w:vertAlign w:val="subscript"/>
                <w:lang w:eastAsia="ko-KR"/>
              </w:rPr>
              <w:t>1,1</w:t>
            </w:r>
            <w:r w:rsidRPr="00607A3E">
              <w:rPr>
                <w:rFonts w:eastAsia="Times New Roman"/>
                <w:iCs/>
                <w:lang w:eastAsia="ko-KR"/>
              </w:rPr>
              <w:t>,</w:t>
            </w:r>
            <w:r w:rsidRPr="00607A3E">
              <w:rPr>
                <w:rFonts w:eastAsia="Times New Roman"/>
                <w:iCs/>
                <w:vertAlign w:val="subscript"/>
                <w:lang w:eastAsia="ko-KR"/>
              </w:rPr>
              <w:t xml:space="preserve"> </w:t>
            </w:r>
            <w:r w:rsidRPr="00607A3E">
              <w:rPr>
                <w:rFonts w:eastAsia="Times New Roman"/>
                <w:i/>
                <w:iCs/>
                <w:lang w:eastAsia="ko-KR"/>
              </w:rPr>
              <w:t>i</w:t>
            </w:r>
            <w:r w:rsidRPr="00607A3E">
              <w:rPr>
                <w:rFonts w:eastAsia="Times New Roman"/>
                <w:iCs/>
                <w:vertAlign w:val="subscript"/>
                <w:lang w:eastAsia="ko-KR"/>
              </w:rPr>
              <w:t>1,2</w:t>
            </w:r>
            <w:r w:rsidRPr="00607A3E">
              <w:rPr>
                <w:rFonts w:eastAsia="Times New Roman"/>
                <w:iCs/>
                <w:lang w:eastAsia="ko-KR"/>
              </w:rPr>
              <w:t>)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3C2BB0" w:rsidRPr="00607A3E" w:rsidRDefault="003C2BB0" w:rsidP="00780357">
            <w:pPr>
              <w:spacing w:after="0"/>
              <w:jc w:val="center"/>
              <w:rPr>
                <w:rFonts w:eastAsia="Times New Roman"/>
                <w:iCs/>
                <w:lang w:eastAsia="ko-KR"/>
              </w:rPr>
            </w:pPr>
            <w:r w:rsidRPr="00607A3E">
              <w:rPr>
                <w:rFonts w:eastAsia="Times New Roman"/>
                <w:iCs/>
                <w:lang w:eastAsia="ko-KR"/>
              </w:rPr>
              <w:t>-</w:t>
            </w:r>
          </w:p>
        </w:tc>
        <w:tc>
          <w:tcPr>
            <w:tcW w:w="898" w:type="pct"/>
            <w:vAlign w:val="center"/>
          </w:tcPr>
          <w:p w:rsidR="003C2BB0" w:rsidRPr="00607A3E" w:rsidRDefault="003C2BB0">
            <w:pPr>
              <w:spacing w:after="0"/>
              <w:jc w:val="center"/>
              <w:rPr>
                <w:rFonts w:eastAsia="Times New Roman"/>
                <w:iCs/>
                <w:lang w:eastAsia="ko-KR"/>
              </w:rPr>
            </w:pPr>
            <w:r>
              <w:rPr>
                <w:rFonts w:eastAsia="Times New Roman"/>
                <w:iCs/>
                <w:lang w:eastAsia="ko-KR"/>
              </w:rPr>
              <w:t xml:space="preserve">Class B </w:t>
            </w:r>
            <w:r w:rsidRPr="00C81DA7">
              <w:rPr>
                <w:rFonts w:eastAsia="Times New Roman"/>
                <w:i/>
                <w:iCs/>
                <w:lang w:eastAsia="ko-KR"/>
              </w:rPr>
              <w:t>K</w:t>
            </w:r>
            <w:r>
              <w:rPr>
                <w:rFonts w:eastAsia="Times New Roman"/>
                <w:iCs/>
                <w:lang w:eastAsia="ko-KR"/>
              </w:rPr>
              <w:t xml:space="preserve"> = 1</w:t>
            </w:r>
          </w:p>
        </w:tc>
        <w:tc>
          <w:tcPr>
            <w:tcW w:w="844" w:type="pct"/>
            <w:shd w:val="clear" w:color="auto" w:fill="auto"/>
            <w:vAlign w:val="center"/>
          </w:tcPr>
          <w:p w:rsidR="003C2BB0" w:rsidRPr="00607A3E" w:rsidRDefault="003C2BB0" w:rsidP="00780357">
            <w:pPr>
              <w:spacing w:after="0"/>
              <w:jc w:val="center"/>
              <w:rPr>
                <w:rFonts w:eastAsia="Times New Roman"/>
                <w:iCs/>
                <w:lang w:eastAsia="ko-KR"/>
              </w:rPr>
            </w:pPr>
            <w:r w:rsidRPr="00607A3E">
              <w:rPr>
                <w:rFonts w:eastAsia="Times New Roman"/>
                <w:iCs/>
                <w:lang w:eastAsia="ko-KR"/>
              </w:rPr>
              <w:t>-</w:t>
            </w:r>
          </w:p>
        </w:tc>
        <w:tc>
          <w:tcPr>
            <w:tcW w:w="818" w:type="pct"/>
            <w:shd w:val="clear" w:color="auto" w:fill="auto"/>
            <w:vAlign w:val="center"/>
          </w:tcPr>
          <w:p w:rsidR="003C2BB0" w:rsidRPr="00607A3E" w:rsidRDefault="003C2BB0" w:rsidP="00C81DA7">
            <w:pPr>
              <w:spacing w:after="0"/>
              <w:jc w:val="center"/>
              <w:rPr>
                <w:rFonts w:eastAsia="Times New Roman"/>
                <w:iCs/>
                <w:lang w:eastAsia="ko-KR"/>
              </w:rPr>
            </w:pPr>
            <w:r w:rsidRPr="00607A3E">
              <w:rPr>
                <w:rFonts w:eastAsia="Times New Roman"/>
                <w:i/>
                <w:iCs/>
                <w:lang w:eastAsia="ko-KR"/>
              </w:rPr>
              <w:t>i</w:t>
            </w:r>
            <w:r w:rsidRPr="00607A3E">
              <w:rPr>
                <w:rFonts w:eastAsia="Times New Roman"/>
                <w:iCs/>
                <w:vertAlign w:val="subscript"/>
                <w:lang w:eastAsia="ko-KR"/>
              </w:rPr>
              <w:t>2</w:t>
            </w:r>
          </w:p>
        </w:tc>
      </w:tr>
    </w:tbl>
    <w:p w:rsidR="00780357" w:rsidRDefault="00780357" w:rsidP="00780357">
      <w:pPr>
        <w:ind w:right="0"/>
        <w:contextualSpacing/>
        <w:rPr>
          <w:lang w:val="pt-BR"/>
        </w:rPr>
      </w:pPr>
    </w:p>
    <w:p w:rsidR="00607EC1" w:rsidRDefault="00C81DA7" w:rsidP="00607EC1">
      <w:pPr>
        <w:ind w:right="0"/>
        <w:contextualSpacing/>
        <w:rPr>
          <w:lang w:val="pt-BR"/>
        </w:rPr>
      </w:pPr>
      <w:r>
        <w:rPr>
          <w:lang w:val="pt-BR"/>
        </w:rPr>
        <w:t>S</w:t>
      </w:r>
      <w:r w:rsidR="00607EC1">
        <w:rPr>
          <w:lang w:val="pt-BR"/>
        </w:rPr>
        <w:t xml:space="preserve">ince the purpose of the first eMIMO-Type is to enable beamforming on CSI-RS, there is no strong reason to report </w:t>
      </w:r>
      <w:r w:rsidR="0011796A" w:rsidRPr="0011796A">
        <w:rPr>
          <w:lang w:val="pt-BR"/>
        </w:rPr>
        <w:t>the 2nd PMI in the 1st CSI report</w:t>
      </w:r>
      <w:r w:rsidR="00607EC1">
        <w:rPr>
          <w:lang w:val="pt-BR"/>
        </w:rPr>
        <w:t xml:space="preserve">. Other </w:t>
      </w:r>
      <w:r w:rsidR="0011796A">
        <w:rPr>
          <w:lang w:val="pt-BR"/>
        </w:rPr>
        <w:t xml:space="preserve">eMIMO-Type </w:t>
      </w:r>
      <w:r w:rsidR="00607EC1">
        <w:rPr>
          <w:lang w:val="pt-BR"/>
        </w:rPr>
        <w:t xml:space="preserve">combinations are discussed in </w:t>
      </w:r>
      <w:r w:rsidR="00607EC1" w:rsidRPr="00225036">
        <w:rPr>
          <w:lang w:val="pt-BR"/>
        </w:rPr>
        <w:t>a companion contribution [4].</w:t>
      </w:r>
    </w:p>
    <w:p w:rsidR="00607EC1" w:rsidRDefault="00607EC1" w:rsidP="00780357">
      <w:pPr>
        <w:ind w:right="0"/>
        <w:contextualSpacing/>
        <w:rPr>
          <w:lang w:val="pt-BR"/>
        </w:rPr>
      </w:pPr>
    </w:p>
    <w:p w:rsidR="00E57FF8" w:rsidRDefault="005D5EA3" w:rsidP="009D2BF7">
      <w:pPr>
        <w:keepNext/>
        <w:spacing w:after="0"/>
        <w:ind w:right="0"/>
        <w:contextualSpacing/>
      </w:pPr>
      <w:r w:rsidRPr="005D5EA3">
        <w:rPr>
          <w:noProof/>
          <w:lang w:eastAsia="zh-TW"/>
        </w:rPr>
        <w:drawing>
          <wp:inline distT="0" distB="0" distL="0" distR="0" wp14:anchorId="31133CEE" wp14:editId="4A154DC1">
            <wp:extent cx="5274310" cy="1344949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44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FF8" w:rsidRDefault="00E57FF8" w:rsidP="009D2BF7">
      <w:pPr>
        <w:pStyle w:val="Caption"/>
        <w:jc w:val="center"/>
        <w:rPr>
          <w:lang w:val="pt-BR"/>
        </w:rPr>
      </w:pPr>
      <w:bookmarkStart w:id="4" w:name="_Ref44727078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F042B">
        <w:rPr>
          <w:noProof/>
        </w:rPr>
        <w:t>2</w:t>
      </w:r>
      <w:r>
        <w:fldChar w:fldCharType="end"/>
      </w:r>
      <w:bookmarkEnd w:id="4"/>
      <w:r>
        <w:t>: Illust</w:t>
      </w:r>
      <w:r w:rsidR="006E3165">
        <w:t>ration of hybrid CSI reporting</w:t>
      </w:r>
    </w:p>
    <w:p w:rsidR="00E57FF8" w:rsidRPr="00E57FF8" w:rsidRDefault="00E57FF8" w:rsidP="009D2BF7">
      <w:pPr>
        <w:widowControl w:val="0"/>
        <w:spacing w:after="0"/>
        <w:ind w:right="0"/>
        <w:rPr>
          <w:rFonts w:eastAsia="Malgun Gothic"/>
          <w:iCs/>
          <w:szCs w:val="20"/>
          <w:lang w:eastAsia="ko-KR"/>
        </w:rPr>
      </w:pPr>
      <w:r w:rsidRPr="00E57FF8">
        <w:rPr>
          <w:rFonts w:eastAsia="Malgun Gothic"/>
          <w:iCs/>
          <w:szCs w:val="20"/>
          <w:lang w:eastAsia="ko-KR"/>
        </w:rPr>
        <w:t xml:space="preserve">An </w:t>
      </w:r>
      <w:r>
        <w:rPr>
          <w:rFonts w:eastAsia="Malgun Gothic"/>
          <w:iCs/>
          <w:szCs w:val="20"/>
          <w:lang w:eastAsia="ko-KR"/>
        </w:rPr>
        <w:t>example</w:t>
      </w:r>
      <w:r w:rsidRPr="00E57FF8">
        <w:rPr>
          <w:rFonts w:eastAsia="Malgun Gothic"/>
          <w:iCs/>
          <w:szCs w:val="20"/>
          <w:lang w:eastAsia="ko-KR"/>
        </w:rPr>
        <w:t xml:space="preserve"> of </w:t>
      </w:r>
      <w:r w:rsidR="005F3A0E">
        <w:rPr>
          <w:rFonts w:eastAsia="Malgun Gothic"/>
          <w:iCs/>
          <w:szCs w:val="20"/>
          <w:lang w:eastAsia="ko-KR"/>
        </w:rPr>
        <w:t>this scheme</w:t>
      </w:r>
      <w:r>
        <w:rPr>
          <w:rFonts w:eastAsia="Malgun Gothic"/>
          <w:iCs/>
          <w:szCs w:val="20"/>
          <w:lang w:eastAsia="ko-KR"/>
        </w:rPr>
        <w:t xml:space="preserve"> is shown in </w:t>
      </w:r>
      <w:r>
        <w:rPr>
          <w:rFonts w:eastAsia="Malgun Gothic"/>
          <w:iCs/>
          <w:szCs w:val="20"/>
          <w:lang w:eastAsia="ko-KR"/>
        </w:rPr>
        <w:fldChar w:fldCharType="begin"/>
      </w:r>
      <w:r>
        <w:rPr>
          <w:rFonts w:eastAsia="Malgun Gothic"/>
          <w:iCs/>
          <w:szCs w:val="20"/>
          <w:lang w:eastAsia="ko-KR"/>
        </w:rPr>
        <w:instrText xml:space="preserve"> REF _Ref447270781 \h </w:instrText>
      </w:r>
      <w:r w:rsidR="0093629D">
        <w:rPr>
          <w:rFonts w:eastAsia="Malgun Gothic"/>
          <w:iCs/>
          <w:szCs w:val="20"/>
          <w:lang w:eastAsia="ko-KR"/>
        </w:rPr>
        <w:instrText xml:space="preserve"> \* MERGEFORMAT </w:instrText>
      </w:r>
      <w:r>
        <w:rPr>
          <w:rFonts w:eastAsia="Malgun Gothic"/>
          <w:iCs/>
          <w:szCs w:val="20"/>
          <w:lang w:eastAsia="ko-KR"/>
        </w:rPr>
      </w:r>
      <w:r>
        <w:rPr>
          <w:rFonts w:eastAsia="Malgun Gothic"/>
          <w:iCs/>
          <w:szCs w:val="20"/>
          <w:lang w:eastAsia="ko-KR"/>
        </w:rPr>
        <w:fldChar w:fldCharType="separate"/>
      </w:r>
      <w:r w:rsidR="006F042B">
        <w:t xml:space="preserve">Figure </w:t>
      </w:r>
      <w:r w:rsidR="006F042B">
        <w:rPr>
          <w:noProof/>
        </w:rPr>
        <w:t>2</w:t>
      </w:r>
      <w:r>
        <w:rPr>
          <w:rFonts w:eastAsia="Malgun Gothic"/>
          <w:iCs/>
          <w:szCs w:val="20"/>
          <w:lang w:eastAsia="ko-KR"/>
        </w:rPr>
        <w:fldChar w:fldCharType="end"/>
      </w:r>
      <w:r w:rsidRPr="00E57FF8">
        <w:rPr>
          <w:rFonts w:eastAsia="Malgun Gothic"/>
          <w:iCs/>
          <w:szCs w:val="20"/>
          <w:lang w:eastAsia="ko-KR"/>
        </w:rPr>
        <w:t>.</w:t>
      </w:r>
      <w:r>
        <w:rPr>
          <w:rFonts w:eastAsia="Malgun Gothic"/>
          <w:iCs/>
          <w:szCs w:val="20"/>
          <w:lang w:eastAsia="ko-KR"/>
        </w:rPr>
        <w:t xml:space="preserve"> As shown,</w:t>
      </w:r>
    </w:p>
    <w:p w:rsidR="00E57FF8" w:rsidRDefault="00E57FF8" w:rsidP="009D2BF7">
      <w:pPr>
        <w:widowControl w:val="0"/>
        <w:numPr>
          <w:ilvl w:val="0"/>
          <w:numId w:val="38"/>
        </w:numPr>
        <w:spacing w:after="0"/>
        <w:ind w:right="0"/>
        <w:rPr>
          <w:rFonts w:eastAsia="Malgun Gothic"/>
          <w:iCs/>
          <w:szCs w:val="20"/>
          <w:lang w:eastAsia="ko-KR"/>
        </w:rPr>
      </w:pPr>
      <w:r w:rsidRPr="00E57FF8">
        <w:rPr>
          <w:rFonts w:eastAsia="Malgun Gothic"/>
          <w:iCs/>
          <w:szCs w:val="20"/>
          <w:lang w:eastAsia="ko-KR"/>
        </w:rPr>
        <w:t xml:space="preserve">The first CSI-RS corresponds to “Class </w:t>
      </w:r>
      <w:r w:rsidR="005F3A0E">
        <w:rPr>
          <w:rFonts w:eastAsia="Malgun Gothic"/>
          <w:iCs/>
          <w:szCs w:val="20"/>
          <w:lang w:eastAsia="ko-KR"/>
        </w:rPr>
        <w:t xml:space="preserve">B </w:t>
      </w:r>
      <w:r w:rsidR="005F3A0E" w:rsidRPr="005F3A0E">
        <w:rPr>
          <w:rFonts w:eastAsia="Malgun Gothic"/>
          <w:i/>
          <w:iCs/>
          <w:szCs w:val="20"/>
          <w:lang w:eastAsia="ko-KR"/>
        </w:rPr>
        <w:t>K</w:t>
      </w:r>
      <w:r w:rsidR="005F3A0E">
        <w:rPr>
          <w:rFonts w:eastAsia="Malgun Gothic"/>
          <w:iCs/>
          <w:szCs w:val="20"/>
          <w:lang w:eastAsia="ko-KR"/>
        </w:rPr>
        <w:t xml:space="preserve"> = 2</w:t>
      </w:r>
      <w:r w:rsidRPr="00E57FF8">
        <w:rPr>
          <w:rFonts w:eastAsia="Malgun Gothic"/>
          <w:iCs/>
          <w:szCs w:val="20"/>
          <w:lang w:eastAsia="ko-KR"/>
        </w:rPr>
        <w:t xml:space="preserve"> eMIMO-Type” in which NP CSI-RS is transmitted from a subset </w:t>
      </w:r>
      <w:r>
        <w:rPr>
          <w:rFonts w:eastAsia="Malgun Gothic"/>
          <w:iCs/>
          <w:szCs w:val="20"/>
          <w:lang w:eastAsia="ko-KR"/>
        </w:rPr>
        <w:t>(</w:t>
      </w:r>
      <w:r w:rsidRPr="00E57FF8">
        <w:rPr>
          <w:rFonts w:eastAsia="Malgun Gothic"/>
          <w:iCs/>
          <w:szCs w:val="20"/>
          <w:lang w:eastAsia="ko-KR"/>
        </w:rPr>
        <w:t xml:space="preserve">one row </w:t>
      </w:r>
      <w:r>
        <w:rPr>
          <w:rFonts w:eastAsia="Malgun Gothic"/>
          <w:iCs/>
          <w:szCs w:val="20"/>
          <w:lang w:eastAsia="ko-KR"/>
        </w:rPr>
        <w:t>or one column) of antenna ports.</w:t>
      </w:r>
      <w:r w:rsidR="005135C8">
        <w:rPr>
          <w:rFonts w:eastAsia="Malgun Gothic"/>
          <w:iCs/>
          <w:szCs w:val="20"/>
          <w:lang w:eastAsia="ko-KR"/>
        </w:rPr>
        <w:t xml:space="preserve"> There are two components to this CSI-RS: first CSI-RS 1 is for the row and first CSI-RS 2 is for the column.</w:t>
      </w:r>
    </w:p>
    <w:p w:rsidR="00E57FF8" w:rsidRDefault="00E57FF8" w:rsidP="009D2BF7">
      <w:pPr>
        <w:widowControl w:val="0"/>
        <w:numPr>
          <w:ilvl w:val="0"/>
          <w:numId w:val="38"/>
        </w:numPr>
        <w:spacing w:after="0"/>
        <w:ind w:right="0"/>
        <w:rPr>
          <w:rFonts w:eastAsia="Malgun Gothic"/>
          <w:iCs/>
          <w:szCs w:val="20"/>
          <w:lang w:eastAsia="ko-KR"/>
        </w:rPr>
      </w:pPr>
      <w:r w:rsidRPr="00E57FF8">
        <w:rPr>
          <w:rFonts w:eastAsia="Malgun Gothic"/>
          <w:iCs/>
          <w:szCs w:val="20"/>
          <w:lang w:eastAsia="ko-KR"/>
        </w:rPr>
        <w:t>The second CSI-RS corresponds to “Class B</w:t>
      </w:r>
      <w:r w:rsidR="005F3A0E">
        <w:rPr>
          <w:rFonts w:eastAsia="Malgun Gothic"/>
          <w:iCs/>
          <w:szCs w:val="20"/>
          <w:lang w:eastAsia="ko-KR"/>
        </w:rPr>
        <w:t xml:space="preserve"> </w:t>
      </w:r>
      <w:r w:rsidR="005F3A0E" w:rsidRPr="005F3A0E">
        <w:rPr>
          <w:rFonts w:eastAsia="Malgun Gothic"/>
          <w:i/>
          <w:iCs/>
          <w:szCs w:val="20"/>
          <w:lang w:eastAsia="ko-KR"/>
        </w:rPr>
        <w:t>K</w:t>
      </w:r>
      <w:r w:rsidR="005F3A0E">
        <w:rPr>
          <w:rFonts w:eastAsia="Malgun Gothic"/>
          <w:iCs/>
          <w:szCs w:val="20"/>
          <w:lang w:eastAsia="ko-KR"/>
        </w:rPr>
        <w:t xml:space="preserve"> = 1</w:t>
      </w:r>
      <w:r w:rsidRPr="00E57FF8">
        <w:rPr>
          <w:rFonts w:eastAsia="Malgun Gothic"/>
          <w:iCs/>
          <w:szCs w:val="20"/>
          <w:lang w:eastAsia="ko-KR"/>
        </w:rPr>
        <w:t xml:space="preserve"> eMIMO-Type” in which BF CSI-RS is transmitted from two beam-formed ports</w:t>
      </w:r>
      <w:r>
        <w:rPr>
          <w:rFonts w:eastAsia="Malgun Gothic"/>
          <w:iCs/>
          <w:szCs w:val="20"/>
          <w:lang w:eastAsia="ko-KR"/>
        </w:rPr>
        <w:t xml:space="preserve"> </w:t>
      </w:r>
      <w:r w:rsidRPr="00E57FF8">
        <w:rPr>
          <w:rFonts w:eastAsia="Malgun Gothic"/>
          <w:iCs/>
          <w:szCs w:val="20"/>
          <w:lang w:eastAsia="ko-KR"/>
        </w:rPr>
        <w:t xml:space="preserve">which are beam-formed using the beams associated with the first PMI. </w:t>
      </w:r>
      <w:r>
        <w:rPr>
          <w:rFonts w:eastAsia="Malgun Gothic"/>
          <w:iCs/>
          <w:szCs w:val="20"/>
          <w:lang w:eastAsia="ko-KR"/>
        </w:rPr>
        <w:t xml:space="preserve"> </w:t>
      </w:r>
    </w:p>
    <w:p w:rsidR="00E57FF8" w:rsidRDefault="00E57FF8" w:rsidP="009D2BF7">
      <w:pPr>
        <w:widowControl w:val="0"/>
        <w:numPr>
          <w:ilvl w:val="0"/>
          <w:numId w:val="38"/>
        </w:numPr>
        <w:spacing w:after="0"/>
        <w:ind w:right="0"/>
        <w:rPr>
          <w:rFonts w:eastAsia="Malgun Gothic"/>
          <w:iCs/>
          <w:szCs w:val="20"/>
          <w:lang w:eastAsia="ko-KR"/>
        </w:rPr>
      </w:pPr>
      <w:r>
        <w:rPr>
          <w:rFonts w:eastAsia="Malgun Gothic"/>
          <w:iCs/>
          <w:szCs w:val="20"/>
          <w:lang w:eastAsia="ko-KR"/>
        </w:rPr>
        <w:t xml:space="preserve">The UE </w:t>
      </w:r>
      <w:r w:rsidRPr="00E57FF8">
        <w:rPr>
          <w:rFonts w:eastAsia="Malgun Gothic"/>
          <w:iCs/>
          <w:szCs w:val="20"/>
          <w:lang w:eastAsia="ko-KR"/>
        </w:rPr>
        <w:t>derive</w:t>
      </w:r>
      <w:r>
        <w:rPr>
          <w:rFonts w:eastAsia="Malgun Gothic"/>
          <w:iCs/>
          <w:szCs w:val="20"/>
          <w:lang w:eastAsia="ko-KR"/>
        </w:rPr>
        <w:t>s</w:t>
      </w:r>
    </w:p>
    <w:p w:rsidR="00E57FF8" w:rsidRPr="00E57FF8" w:rsidRDefault="009A6C91" w:rsidP="009D2BF7">
      <w:pPr>
        <w:widowControl w:val="0"/>
        <w:numPr>
          <w:ilvl w:val="1"/>
          <w:numId w:val="38"/>
        </w:numPr>
        <w:spacing w:after="0"/>
        <w:ind w:right="0"/>
        <w:rPr>
          <w:rFonts w:eastAsia="Malgun Gothic"/>
          <w:iCs/>
          <w:szCs w:val="20"/>
          <w:lang w:eastAsia="ko-KR"/>
        </w:rPr>
      </w:pPr>
      <w:r>
        <w:rPr>
          <w:rFonts w:eastAsia="Malgun Gothic"/>
          <w:i/>
          <w:iCs/>
          <w:szCs w:val="20"/>
          <w:lang w:eastAsia="ko-KR"/>
        </w:rPr>
        <w:t xml:space="preserve">1st CSI: </w:t>
      </w:r>
      <w:r w:rsidR="00E57FF8" w:rsidRPr="00E57FF8">
        <w:rPr>
          <w:rFonts w:eastAsia="Malgun Gothic"/>
          <w:i/>
          <w:iCs/>
          <w:szCs w:val="20"/>
          <w:lang w:eastAsia="ko-KR"/>
        </w:rPr>
        <w:t>i</w:t>
      </w:r>
      <w:r w:rsidR="00E57FF8" w:rsidRPr="00E57FF8">
        <w:rPr>
          <w:rFonts w:eastAsia="Malgun Gothic"/>
          <w:iCs/>
          <w:szCs w:val="20"/>
          <w:vertAlign w:val="subscript"/>
          <w:lang w:eastAsia="ko-KR"/>
        </w:rPr>
        <w:t xml:space="preserve">1,1 </w:t>
      </w:r>
      <w:r w:rsidR="00E57FF8" w:rsidRPr="00E57FF8">
        <w:rPr>
          <w:rFonts w:eastAsia="Malgun Gothic"/>
          <w:iCs/>
          <w:szCs w:val="20"/>
          <w:lang w:eastAsia="ko-KR"/>
        </w:rPr>
        <w:t>of the first PMI pair (</w:t>
      </w:r>
      <w:r w:rsidR="00E57FF8" w:rsidRPr="00E57FF8">
        <w:rPr>
          <w:rFonts w:eastAsia="Malgun Gothic"/>
          <w:i/>
          <w:iCs/>
          <w:szCs w:val="20"/>
          <w:lang w:eastAsia="ko-KR"/>
        </w:rPr>
        <w:t>i</w:t>
      </w:r>
      <w:r w:rsidR="00E57FF8" w:rsidRPr="00E57FF8">
        <w:rPr>
          <w:rFonts w:eastAsia="Malgun Gothic"/>
          <w:iCs/>
          <w:szCs w:val="20"/>
          <w:vertAlign w:val="subscript"/>
          <w:lang w:eastAsia="ko-KR"/>
        </w:rPr>
        <w:t>1,1</w:t>
      </w:r>
      <w:r w:rsidR="00E57FF8" w:rsidRPr="00E57FF8">
        <w:rPr>
          <w:rFonts w:eastAsia="Malgun Gothic"/>
          <w:iCs/>
          <w:szCs w:val="20"/>
          <w:lang w:eastAsia="ko-KR"/>
        </w:rPr>
        <w:t>,</w:t>
      </w:r>
      <w:r w:rsidR="00E57FF8" w:rsidRPr="00E57FF8">
        <w:rPr>
          <w:rFonts w:eastAsia="Malgun Gothic"/>
          <w:i/>
          <w:iCs/>
          <w:szCs w:val="20"/>
          <w:lang w:eastAsia="ko-KR"/>
        </w:rPr>
        <w:t>i</w:t>
      </w:r>
      <w:r w:rsidR="00E57FF8" w:rsidRPr="00E57FF8">
        <w:rPr>
          <w:rFonts w:eastAsia="Malgun Gothic"/>
          <w:iCs/>
          <w:szCs w:val="20"/>
          <w:vertAlign w:val="subscript"/>
          <w:lang w:eastAsia="ko-KR"/>
        </w:rPr>
        <w:t>1,2</w:t>
      </w:r>
      <w:r w:rsidR="00E57FF8" w:rsidRPr="00E57FF8">
        <w:rPr>
          <w:rFonts w:eastAsia="Malgun Gothic"/>
          <w:iCs/>
          <w:szCs w:val="20"/>
          <w:lang w:eastAsia="ko-KR"/>
        </w:rPr>
        <w:t>) using the</w:t>
      </w:r>
      <w:r w:rsidR="00E57FF8">
        <w:rPr>
          <w:rFonts w:eastAsia="Malgun Gothic"/>
          <w:iCs/>
          <w:szCs w:val="20"/>
          <w:lang w:eastAsia="ko-KR"/>
        </w:rPr>
        <w:t xml:space="preserve"> NP</w:t>
      </w:r>
      <w:r w:rsidR="00E57FF8" w:rsidRPr="00E57FF8">
        <w:rPr>
          <w:rFonts w:eastAsia="Malgun Gothic"/>
          <w:iCs/>
          <w:szCs w:val="20"/>
          <w:lang w:eastAsia="ko-KR"/>
        </w:rPr>
        <w:t xml:space="preserve"> CSI-RS corresponding to the row</w:t>
      </w:r>
      <w:r>
        <w:rPr>
          <w:rFonts w:eastAsia="Malgun Gothic"/>
          <w:iCs/>
          <w:szCs w:val="20"/>
          <w:lang w:eastAsia="ko-KR"/>
        </w:rPr>
        <w:t xml:space="preserve"> and a </w:t>
      </w:r>
      <w:r w:rsidR="00AE6C28">
        <w:rPr>
          <w:rFonts w:eastAsia="Malgun Gothic"/>
          <w:iCs/>
          <w:szCs w:val="20"/>
          <w:lang w:eastAsia="ko-KR"/>
        </w:rPr>
        <w:t>16</w:t>
      </w:r>
      <w:r>
        <w:rPr>
          <w:rFonts w:eastAsia="Malgun Gothic"/>
          <w:iCs/>
          <w:szCs w:val="20"/>
          <w:lang w:eastAsia="ko-KR"/>
        </w:rPr>
        <w:t xml:space="preserve"> port codebook </w:t>
      </w:r>
      <w:r w:rsidRPr="009D2BF7">
        <w:rPr>
          <w:rFonts w:eastAsia="Malgun Gothic"/>
          <w:i/>
          <w:iCs/>
          <w:szCs w:val="20"/>
          <w:lang w:eastAsia="ko-KR"/>
        </w:rPr>
        <w:t>C</w:t>
      </w:r>
      <w:r w:rsidRPr="009D2BF7">
        <w:rPr>
          <w:rFonts w:eastAsia="Malgun Gothic"/>
          <w:iCs/>
          <w:szCs w:val="20"/>
          <w:vertAlign w:val="subscript"/>
          <w:lang w:eastAsia="ko-KR"/>
        </w:rPr>
        <w:t>NP</w:t>
      </w:r>
      <w:r w:rsidR="00E57FF8">
        <w:rPr>
          <w:rFonts w:eastAsia="Malgun Gothic"/>
          <w:iCs/>
          <w:szCs w:val="20"/>
          <w:lang w:eastAsia="ko-KR"/>
        </w:rPr>
        <w:t>,</w:t>
      </w:r>
      <w:r w:rsidR="00E57FF8" w:rsidRPr="00E57FF8">
        <w:rPr>
          <w:rFonts w:eastAsia="Malgun Gothic"/>
          <w:iCs/>
          <w:szCs w:val="20"/>
          <w:lang w:eastAsia="ko-KR"/>
        </w:rPr>
        <w:t xml:space="preserve"> and </w:t>
      </w:r>
      <w:r w:rsidR="00E57FF8" w:rsidRPr="00E57FF8">
        <w:rPr>
          <w:rFonts w:eastAsia="Malgun Gothic"/>
          <w:i/>
          <w:iCs/>
          <w:szCs w:val="20"/>
          <w:lang w:eastAsia="ko-KR"/>
        </w:rPr>
        <w:t>i</w:t>
      </w:r>
      <w:r w:rsidR="00E57FF8" w:rsidRPr="00E57FF8">
        <w:rPr>
          <w:rFonts w:eastAsia="Malgun Gothic"/>
          <w:iCs/>
          <w:szCs w:val="20"/>
          <w:vertAlign w:val="subscript"/>
          <w:lang w:eastAsia="ko-KR"/>
        </w:rPr>
        <w:t xml:space="preserve">1,2 </w:t>
      </w:r>
      <w:r w:rsidR="00E57FF8" w:rsidRPr="00E57FF8">
        <w:rPr>
          <w:rFonts w:eastAsia="Malgun Gothic"/>
          <w:iCs/>
          <w:szCs w:val="20"/>
          <w:lang w:eastAsia="ko-KR"/>
        </w:rPr>
        <w:t>of the first PMI pair (</w:t>
      </w:r>
      <w:r w:rsidR="00E57FF8" w:rsidRPr="00E57FF8">
        <w:rPr>
          <w:rFonts w:eastAsia="Malgun Gothic"/>
          <w:i/>
          <w:iCs/>
          <w:szCs w:val="20"/>
          <w:lang w:eastAsia="ko-KR"/>
        </w:rPr>
        <w:t>i</w:t>
      </w:r>
      <w:r w:rsidR="00E57FF8" w:rsidRPr="00E57FF8">
        <w:rPr>
          <w:rFonts w:eastAsia="Malgun Gothic"/>
          <w:iCs/>
          <w:szCs w:val="20"/>
          <w:vertAlign w:val="subscript"/>
          <w:lang w:eastAsia="ko-KR"/>
        </w:rPr>
        <w:t>1,1</w:t>
      </w:r>
      <w:r w:rsidR="00E57FF8" w:rsidRPr="00E57FF8">
        <w:rPr>
          <w:rFonts w:eastAsia="Malgun Gothic"/>
          <w:iCs/>
          <w:szCs w:val="20"/>
          <w:lang w:eastAsia="ko-KR"/>
        </w:rPr>
        <w:t>,</w:t>
      </w:r>
      <w:r w:rsidR="00E57FF8" w:rsidRPr="00E57FF8">
        <w:rPr>
          <w:rFonts w:eastAsia="Malgun Gothic"/>
          <w:i/>
          <w:iCs/>
          <w:szCs w:val="20"/>
          <w:lang w:eastAsia="ko-KR"/>
        </w:rPr>
        <w:t>i</w:t>
      </w:r>
      <w:r w:rsidR="00E57FF8" w:rsidRPr="00E57FF8">
        <w:rPr>
          <w:rFonts w:eastAsia="Malgun Gothic"/>
          <w:iCs/>
          <w:szCs w:val="20"/>
          <w:vertAlign w:val="subscript"/>
          <w:lang w:eastAsia="ko-KR"/>
        </w:rPr>
        <w:t>1,2</w:t>
      </w:r>
      <w:r w:rsidR="00E57FF8" w:rsidRPr="00E57FF8">
        <w:rPr>
          <w:rFonts w:eastAsia="Malgun Gothic"/>
          <w:iCs/>
          <w:szCs w:val="20"/>
          <w:lang w:eastAsia="ko-KR"/>
        </w:rPr>
        <w:t xml:space="preserve">) using the </w:t>
      </w:r>
      <w:r w:rsidR="00E57FF8">
        <w:rPr>
          <w:rFonts w:eastAsia="Malgun Gothic"/>
          <w:iCs/>
          <w:szCs w:val="20"/>
          <w:lang w:eastAsia="ko-KR"/>
        </w:rPr>
        <w:t xml:space="preserve">NP </w:t>
      </w:r>
      <w:r w:rsidR="00E57FF8" w:rsidRPr="00E57FF8">
        <w:rPr>
          <w:rFonts w:eastAsia="Malgun Gothic"/>
          <w:iCs/>
          <w:szCs w:val="20"/>
          <w:lang w:eastAsia="ko-KR"/>
        </w:rPr>
        <w:t>CSI-RS corresponding to the column</w:t>
      </w:r>
      <w:r>
        <w:rPr>
          <w:rFonts w:eastAsia="Malgun Gothic"/>
          <w:iCs/>
          <w:szCs w:val="20"/>
          <w:lang w:eastAsia="ko-KR"/>
        </w:rPr>
        <w:t xml:space="preserve"> and a </w:t>
      </w:r>
      <w:r w:rsidR="00AE6C28">
        <w:rPr>
          <w:rFonts w:eastAsia="Malgun Gothic"/>
          <w:iCs/>
          <w:szCs w:val="20"/>
          <w:lang w:eastAsia="ko-KR"/>
        </w:rPr>
        <w:t>4</w:t>
      </w:r>
      <w:r>
        <w:rPr>
          <w:rFonts w:eastAsia="Malgun Gothic"/>
          <w:iCs/>
          <w:szCs w:val="20"/>
          <w:lang w:eastAsia="ko-KR"/>
        </w:rPr>
        <w:t xml:space="preserve"> port codebook </w:t>
      </w:r>
      <w:r w:rsidRPr="009D2BF7">
        <w:rPr>
          <w:rFonts w:eastAsia="Malgun Gothic"/>
          <w:i/>
          <w:iCs/>
          <w:szCs w:val="20"/>
          <w:lang w:eastAsia="ko-KR"/>
        </w:rPr>
        <w:t>C</w:t>
      </w:r>
      <w:r w:rsidRPr="009D2BF7">
        <w:rPr>
          <w:rFonts w:eastAsia="Malgun Gothic"/>
          <w:iCs/>
          <w:szCs w:val="20"/>
          <w:vertAlign w:val="subscript"/>
          <w:lang w:eastAsia="ko-KR"/>
        </w:rPr>
        <w:t>NP</w:t>
      </w:r>
      <w:r w:rsidR="00E57FF8">
        <w:rPr>
          <w:rFonts w:eastAsia="Malgun Gothic"/>
          <w:iCs/>
          <w:szCs w:val="20"/>
          <w:lang w:eastAsia="ko-KR"/>
        </w:rPr>
        <w:t xml:space="preserve">; </w:t>
      </w:r>
      <w:r>
        <w:rPr>
          <w:rFonts w:eastAsia="Malgun Gothic"/>
          <w:iCs/>
          <w:szCs w:val="20"/>
          <w:lang w:eastAsia="ko-KR"/>
        </w:rPr>
        <w:t>and</w:t>
      </w:r>
    </w:p>
    <w:p w:rsidR="00E57FF8" w:rsidRPr="00E57FF8" w:rsidRDefault="009A6C91" w:rsidP="009D2BF7">
      <w:pPr>
        <w:widowControl w:val="0"/>
        <w:numPr>
          <w:ilvl w:val="1"/>
          <w:numId w:val="38"/>
        </w:numPr>
        <w:ind w:right="0"/>
        <w:rPr>
          <w:rFonts w:eastAsia="Batang"/>
          <w:iCs/>
          <w:szCs w:val="20"/>
          <w:lang w:eastAsia="ko-KR"/>
        </w:rPr>
      </w:pPr>
      <w:r w:rsidRPr="009D2BF7">
        <w:rPr>
          <w:rFonts w:eastAsia="Malgun Gothic"/>
          <w:i/>
          <w:iCs/>
          <w:szCs w:val="20"/>
          <w:lang w:eastAsia="ko-KR"/>
        </w:rPr>
        <w:t>2nd CSI:</w:t>
      </w:r>
      <w:r>
        <w:rPr>
          <w:rFonts w:eastAsia="Malgun Gothic"/>
          <w:iCs/>
          <w:szCs w:val="20"/>
          <w:lang w:eastAsia="ko-KR"/>
        </w:rPr>
        <w:t xml:space="preserve"> </w:t>
      </w:r>
      <w:r w:rsidR="00E57FF8">
        <w:rPr>
          <w:rFonts w:eastAsia="Malgun Gothic"/>
          <w:iCs/>
          <w:szCs w:val="20"/>
          <w:lang w:eastAsia="ko-KR"/>
        </w:rPr>
        <w:t>t</w:t>
      </w:r>
      <w:r w:rsidR="00E57FF8" w:rsidRPr="00E57FF8">
        <w:rPr>
          <w:rFonts w:eastAsia="Malgun Gothic"/>
          <w:iCs/>
          <w:szCs w:val="20"/>
          <w:lang w:eastAsia="ko-KR"/>
        </w:rPr>
        <w:t xml:space="preserve">he second PMI </w:t>
      </w:r>
      <w:r w:rsidR="00E57FF8" w:rsidRPr="00E57FF8">
        <w:rPr>
          <w:rFonts w:eastAsia="Malgun Gothic"/>
          <w:i/>
          <w:iCs/>
          <w:szCs w:val="20"/>
          <w:lang w:eastAsia="ko-KR"/>
        </w:rPr>
        <w:t>i</w:t>
      </w:r>
      <w:r w:rsidR="00E57FF8" w:rsidRPr="00E57FF8">
        <w:rPr>
          <w:rFonts w:eastAsia="Malgun Gothic"/>
          <w:iCs/>
          <w:szCs w:val="20"/>
          <w:vertAlign w:val="subscript"/>
          <w:lang w:eastAsia="ko-KR"/>
        </w:rPr>
        <w:t>2</w:t>
      </w:r>
      <w:r>
        <w:rPr>
          <w:rFonts w:eastAsia="Malgun Gothic"/>
          <w:iCs/>
          <w:szCs w:val="20"/>
          <w:lang w:eastAsia="ko-KR"/>
        </w:rPr>
        <w:t xml:space="preserve">, CQI and RI </w:t>
      </w:r>
      <w:r w:rsidR="00E57FF8" w:rsidRPr="00E57FF8">
        <w:rPr>
          <w:rFonts w:eastAsia="Malgun Gothic"/>
          <w:iCs/>
          <w:szCs w:val="20"/>
          <w:lang w:eastAsia="ko-KR"/>
        </w:rPr>
        <w:t xml:space="preserve">using </w:t>
      </w:r>
      <w:r>
        <w:rPr>
          <w:rFonts w:eastAsia="Malgun Gothic"/>
          <w:iCs/>
          <w:szCs w:val="20"/>
          <w:lang w:eastAsia="ko-KR"/>
        </w:rPr>
        <w:t xml:space="preserve">BF CSI-RS and a 2 port codebook </w:t>
      </w:r>
      <w:r w:rsidRPr="009D2BF7">
        <w:rPr>
          <w:rFonts w:eastAsia="Malgun Gothic"/>
          <w:i/>
          <w:iCs/>
          <w:szCs w:val="20"/>
          <w:lang w:eastAsia="ko-KR"/>
        </w:rPr>
        <w:t>C</w:t>
      </w:r>
      <w:r w:rsidRPr="009D2BF7">
        <w:rPr>
          <w:rFonts w:eastAsia="Malgun Gothic"/>
          <w:iCs/>
          <w:szCs w:val="20"/>
          <w:vertAlign w:val="subscript"/>
          <w:lang w:eastAsia="ko-KR"/>
        </w:rPr>
        <w:t>BF</w:t>
      </w:r>
      <w:r w:rsidR="00E57FF8" w:rsidRPr="00E57FF8">
        <w:rPr>
          <w:rFonts w:eastAsia="Malgun Gothic"/>
          <w:iCs/>
          <w:szCs w:val="20"/>
          <w:lang w:eastAsia="ko-KR"/>
        </w:rPr>
        <w:t>.</w:t>
      </w:r>
    </w:p>
    <w:p w:rsidR="004E3976" w:rsidRPr="00780357" w:rsidRDefault="004E3976" w:rsidP="009D2BF7">
      <w:pPr>
        <w:ind w:right="0"/>
        <w:jc w:val="left"/>
      </w:pPr>
      <w:r>
        <w:t>In periodic hybrid CSI reporting, the periodicity (</w:t>
      </w:r>
      <w:r w:rsidRPr="00683C63">
        <w:rPr>
          <w:i/>
        </w:rPr>
        <w:t>T</w:t>
      </w:r>
      <w:r w:rsidRPr="00683C63">
        <w:rPr>
          <w:vertAlign w:val="subscript"/>
        </w:rPr>
        <w:t>1</w:t>
      </w:r>
      <w:r>
        <w:t>) of 1st CSI reporting is much longer than that (</w:t>
      </w:r>
      <w:r w:rsidRPr="00683C63">
        <w:rPr>
          <w:i/>
        </w:rPr>
        <w:t>T</w:t>
      </w:r>
      <w:r>
        <w:rPr>
          <w:vertAlign w:val="subscript"/>
        </w:rPr>
        <w:t>2</w:t>
      </w:r>
      <w:r>
        <w:t xml:space="preserve">) of 2nd CSI reporting, for example </w:t>
      </w:r>
      <w:r w:rsidRPr="00683C63">
        <w:rPr>
          <w:i/>
        </w:rPr>
        <w:t>T</w:t>
      </w:r>
      <w:r w:rsidRPr="00683C63">
        <w:rPr>
          <w:vertAlign w:val="subscript"/>
        </w:rPr>
        <w:t>1</w:t>
      </w:r>
      <w:r>
        <w:rPr>
          <w:vertAlign w:val="subscript"/>
        </w:rPr>
        <w:t xml:space="preserve"> </w:t>
      </w:r>
      <w:r w:rsidRPr="00683C63">
        <w:t xml:space="preserve">= </w:t>
      </w:r>
      <w:r>
        <w:t>100 ×</w:t>
      </w:r>
      <w:r w:rsidRPr="00683C63">
        <w:rPr>
          <w:i/>
        </w:rPr>
        <w:t>T</w:t>
      </w:r>
      <w:r>
        <w:rPr>
          <w:vertAlign w:val="subscript"/>
        </w:rPr>
        <w:t>2</w:t>
      </w:r>
      <w:r w:rsidRPr="00683C63">
        <w:t>.</w:t>
      </w:r>
      <w:r>
        <w:t xml:space="preserve"> In aperiodic hybrid CSI reporting, at least one of two CSI reports can be aperiodic</w:t>
      </w:r>
      <w:r w:rsidRPr="00683C63">
        <w:t>.</w:t>
      </w:r>
      <w:r>
        <w:t xml:space="preserve"> For instance, the 1st CSI reporting is aperiodic.</w:t>
      </w:r>
    </w:p>
    <w:p w:rsidR="00A67640" w:rsidRPr="009D2BF7" w:rsidRDefault="00A67640" w:rsidP="005135C8">
      <w:pPr>
        <w:ind w:right="0"/>
        <w:rPr>
          <w:i/>
        </w:rPr>
      </w:pPr>
      <w:r w:rsidRPr="009D2BF7">
        <w:rPr>
          <w:b/>
          <w:i/>
        </w:rPr>
        <w:t>Proposal 3</w:t>
      </w:r>
      <w:r w:rsidRPr="009D2BF7">
        <w:rPr>
          <w:i/>
        </w:rPr>
        <w:t xml:space="preserve">: </w:t>
      </w:r>
      <w:r w:rsidR="00AC63C8" w:rsidRPr="009D2BF7">
        <w:rPr>
          <w:i/>
        </w:rPr>
        <w:t xml:space="preserve">When one CSI-RS resource is assigned to each of the </w:t>
      </w:r>
      <w:r w:rsidR="00257BEB">
        <w:rPr>
          <w:i/>
        </w:rPr>
        <w:t xml:space="preserve">two </w:t>
      </w:r>
      <w:r w:rsidR="00AC63C8" w:rsidRPr="009D2BF7">
        <w:rPr>
          <w:i/>
        </w:rPr>
        <w:t xml:space="preserve">eMIMO-Types, </w:t>
      </w:r>
      <w:r w:rsidR="00056EA6">
        <w:rPr>
          <w:i/>
        </w:rPr>
        <w:t>the configuration</w:t>
      </w:r>
      <w:r w:rsidR="003F7F98">
        <w:rPr>
          <w:i/>
        </w:rPr>
        <w:t xml:space="preserve"> </w:t>
      </w:r>
      <w:r w:rsidRPr="009D2BF7">
        <w:rPr>
          <w:i/>
        </w:rPr>
        <w:t xml:space="preserve">in </w:t>
      </w:r>
      <w:r w:rsidRPr="009D2BF7">
        <w:rPr>
          <w:i/>
        </w:rPr>
        <w:fldChar w:fldCharType="begin"/>
      </w:r>
      <w:r w:rsidRPr="009D2BF7">
        <w:rPr>
          <w:i/>
        </w:rPr>
        <w:instrText xml:space="preserve"> REF _Ref443918489 \h </w:instrText>
      </w:r>
      <w:r w:rsidR="00AC63C8">
        <w:rPr>
          <w:i/>
        </w:rPr>
        <w:instrText xml:space="preserve"> \* MERGEFORMAT </w:instrText>
      </w:r>
      <w:r w:rsidRPr="009D2BF7">
        <w:rPr>
          <w:i/>
        </w:rPr>
      </w:r>
      <w:r w:rsidRPr="009D2BF7">
        <w:rPr>
          <w:i/>
        </w:rPr>
        <w:fldChar w:fldCharType="separate"/>
      </w:r>
      <w:r w:rsidR="006F042B" w:rsidRPr="006F042B">
        <w:rPr>
          <w:i/>
        </w:rPr>
        <w:t xml:space="preserve">Table </w:t>
      </w:r>
      <w:r w:rsidR="006F042B" w:rsidRPr="006F042B">
        <w:rPr>
          <w:i/>
          <w:noProof/>
        </w:rPr>
        <w:t>1</w:t>
      </w:r>
      <w:r w:rsidRPr="009D2BF7">
        <w:rPr>
          <w:i/>
        </w:rPr>
        <w:fldChar w:fldCharType="end"/>
      </w:r>
      <w:r w:rsidRPr="009D2BF7">
        <w:rPr>
          <w:i/>
        </w:rPr>
        <w:t xml:space="preserve"> should be </w:t>
      </w:r>
      <w:r w:rsidR="00056EA6">
        <w:rPr>
          <w:i/>
        </w:rPr>
        <w:t>used</w:t>
      </w:r>
      <w:r w:rsidRPr="009D2BF7">
        <w:rPr>
          <w:i/>
        </w:rPr>
        <w:t xml:space="preserve"> for hybrid CSI reporting associated with the proposed hybrid codebook.</w:t>
      </w:r>
    </w:p>
    <w:p w:rsidR="000D7CED" w:rsidRPr="000D7CED" w:rsidRDefault="00092538" w:rsidP="00A67640">
      <w:pPr>
        <w:ind w:right="0"/>
        <w:contextualSpacing/>
      </w:pPr>
      <w:r>
        <w:lastRenderedPageBreak/>
        <w:t>To enhance hybrid CSI reporting, the 2nd PMI reported in the 2nd CSI</w:t>
      </w:r>
      <w:r w:rsidR="006861E7">
        <w:t xml:space="preserve"> report</w:t>
      </w:r>
      <w:r>
        <w:t xml:space="preserve"> can be based on a linear combination codebook (i.e. </w:t>
      </w:r>
      <w:r w:rsidRPr="00092538">
        <w:rPr>
          <w:i/>
        </w:rPr>
        <w:t>C</w:t>
      </w:r>
      <w:r w:rsidRPr="00092538">
        <w:rPr>
          <w:vertAlign w:val="subscript"/>
        </w:rPr>
        <w:t>B</w:t>
      </w:r>
      <w:r>
        <w:rPr>
          <w:vertAlign w:val="subscript"/>
        </w:rPr>
        <w:t>F</w:t>
      </w:r>
      <w:r>
        <w:t xml:space="preserve"> can be a linear combination codebook), as proposed in</w:t>
      </w:r>
      <w:r w:rsidR="00590586">
        <w:t xml:space="preserve"> </w:t>
      </w:r>
      <w:r w:rsidR="00590586" w:rsidRPr="00225036">
        <w:t>companion contribution</w:t>
      </w:r>
      <w:r w:rsidRPr="00225036">
        <w:t xml:space="preserve"> [</w:t>
      </w:r>
      <w:r w:rsidR="009C32E8" w:rsidRPr="00225036">
        <w:t>5</w:t>
      </w:r>
      <w:r w:rsidRPr="00225036">
        <w:t>]</w:t>
      </w:r>
      <w:r w:rsidR="00590586" w:rsidRPr="00225036">
        <w:t xml:space="preserve"> for enhanced CSI reporting</w:t>
      </w:r>
      <w:r w:rsidRPr="00225036">
        <w:t>.</w:t>
      </w:r>
    </w:p>
    <w:p w:rsidR="002B35CF" w:rsidRDefault="002B35CF" w:rsidP="002C1EBF">
      <w:pPr>
        <w:numPr>
          <w:ilvl w:val="0"/>
          <w:numId w:val="1"/>
        </w:numPr>
        <w:ind w:left="357" w:hanging="357"/>
        <w:rPr>
          <w:b/>
          <w:sz w:val="30"/>
          <w:szCs w:val="30"/>
        </w:rPr>
      </w:pPr>
      <w:r>
        <w:rPr>
          <w:b/>
          <w:sz w:val="30"/>
          <w:szCs w:val="30"/>
        </w:rPr>
        <w:t>Simulation Results</w:t>
      </w:r>
    </w:p>
    <w:p w:rsidR="006F04EA" w:rsidRDefault="006F04EA" w:rsidP="006F04EA">
      <w:pPr>
        <w:spacing w:before="60" w:after="60" w:line="288" w:lineRule="auto"/>
        <w:ind w:right="14"/>
      </w:pPr>
      <w:r>
        <w:t xml:space="preserve">To </w:t>
      </w:r>
      <w:r w:rsidR="00D84E48">
        <w:t>demonstrate</w:t>
      </w:r>
      <w:r>
        <w:t xml:space="preserve"> the performance </w:t>
      </w:r>
      <w:r w:rsidR="00D84E48">
        <w:t>of the proposed hybrid PMI codebook</w:t>
      </w:r>
      <w:r>
        <w:t>, simulation</w:t>
      </w:r>
      <w:r w:rsidR="00D84E48">
        <w:t>-level simulation</w:t>
      </w:r>
      <w:r>
        <w:t xml:space="preserve"> results are provided for following </w:t>
      </w:r>
      <w:r w:rsidR="00D84E48">
        <w:t xml:space="preserve">four </w:t>
      </w:r>
      <w:r>
        <w:t>schemes:</w:t>
      </w:r>
    </w:p>
    <w:p w:rsidR="006F04EA" w:rsidRDefault="00D84E48" w:rsidP="006F04EA">
      <w:pPr>
        <w:pStyle w:val="ListParagraph"/>
        <w:numPr>
          <w:ilvl w:val="0"/>
          <w:numId w:val="45"/>
        </w:numPr>
        <w:spacing w:before="60" w:after="60" w:line="288" w:lineRule="auto"/>
        <w:ind w:right="14" w:firstLineChars="0"/>
      </w:pPr>
      <w:r>
        <w:t>Class A</w:t>
      </w:r>
      <w:r w:rsidR="004D7A6D">
        <w:t xml:space="preserve"> only</w:t>
      </w:r>
      <w:r>
        <w:t xml:space="preserve">: For reference, the performance of Class A eMIMO-Type with Codebook-Config = 1 is considered. </w:t>
      </w:r>
    </w:p>
    <w:p w:rsidR="00D84E48" w:rsidRDefault="00D84E48" w:rsidP="006F04EA">
      <w:pPr>
        <w:pStyle w:val="ListParagraph"/>
        <w:numPr>
          <w:ilvl w:val="0"/>
          <w:numId w:val="45"/>
        </w:numPr>
        <w:spacing w:before="60" w:after="60" w:line="288" w:lineRule="auto"/>
        <w:ind w:right="14" w:firstLineChars="0"/>
      </w:pPr>
      <w:r>
        <w:t>Full hybrid: 1st CSI-RS is transmitted from full 2</w:t>
      </w:r>
      <w:r w:rsidRPr="00D84E48">
        <w:rPr>
          <w:i/>
        </w:rPr>
        <w:t>N</w:t>
      </w:r>
      <w:r w:rsidRPr="00D84E48">
        <w:rPr>
          <w:vertAlign w:val="subscript"/>
        </w:rPr>
        <w:t>1</w:t>
      </w:r>
      <w:r w:rsidRPr="00D84E48">
        <w:rPr>
          <w:i/>
        </w:rPr>
        <w:t>N</w:t>
      </w:r>
      <w:r w:rsidRPr="00D84E48">
        <w:rPr>
          <w:vertAlign w:val="subscript"/>
        </w:rPr>
        <w:t>2</w:t>
      </w:r>
      <w:r>
        <w:t xml:space="preserve"> ports with a </w:t>
      </w:r>
      <w:r>
        <w:rPr>
          <w:lang w:val="pt-BR"/>
        </w:rPr>
        <w:t>periodicity of 100 ms;</w:t>
      </w:r>
    </w:p>
    <w:p w:rsidR="00D84E48" w:rsidRPr="00D84E48" w:rsidRDefault="00D84E48" w:rsidP="006F04EA">
      <w:pPr>
        <w:pStyle w:val="ListParagraph"/>
        <w:numPr>
          <w:ilvl w:val="0"/>
          <w:numId w:val="45"/>
        </w:numPr>
        <w:spacing w:before="60" w:after="60" w:line="288" w:lineRule="auto"/>
        <w:ind w:right="14" w:firstLineChars="0"/>
      </w:pPr>
      <w:r>
        <w:t xml:space="preserve">Partial hybrid 1: </w:t>
      </w:r>
      <w:r w:rsidR="001A2B50">
        <w:t>Scheme</w:t>
      </w:r>
      <w:r>
        <w:t xml:space="preserve"> in </w:t>
      </w:r>
      <w:r>
        <w:rPr>
          <w:lang w:val="pt-BR"/>
        </w:rPr>
        <w:fldChar w:fldCharType="begin"/>
      </w:r>
      <w:r>
        <w:rPr>
          <w:lang w:val="pt-BR"/>
        </w:rPr>
        <w:instrText xml:space="preserve"> REF _Ref443918489 \h  \* MERGEFORMAT </w:instrText>
      </w:r>
      <w:r>
        <w:rPr>
          <w:lang w:val="pt-BR"/>
        </w:rPr>
      </w:r>
      <w:r>
        <w:rPr>
          <w:lang w:val="pt-BR"/>
        </w:rPr>
        <w:fldChar w:fldCharType="separate"/>
      </w:r>
      <w:r w:rsidR="006F042B">
        <w:t xml:space="preserve">Table </w:t>
      </w:r>
      <w:r w:rsidR="006F042B">
        <w:rPr>
          <w:noProof/>
        </w:rPr>
        <w:t>1</w:t>
      </w:r>
      <w:r>
        <w:rPr>
          <w:lang w:val="pt-BR"/>
        </w:rPr>
        <w:fldChar w:fldCharType="end"/>
      </w:r>
      <w:r>
        <w:rPr>
          <w:lang w:val="pt-BR"/>
        </w:rPr>
        <w:t xml:space="preserve"> with a periodicity of 1st CSI-RS of 100 ms;</w:t>
      </w:r>
      <w:r w:rsidR="00DC3341">
        <w:rPr>
          <w:lang w:val="pt-BR"/>
        </w:rPr>
        <w:t xml:space="preserve"> and</w:t>
      </w:r>
    </w:p>
    <w:p w:rsidR="00D84E48" w:rsidRDefault="00D84E48" w:rsidP="006F04EA">
      <w:pPr>
        <w:pStyle w:val="ListParagraph"/>
        <w:numPr>
          <w:ilvl w:val="0"/>
          <w:numId w:val="45"/>
        </w:numPr>
        <w:spacing w:before="60" w:after="60" w:line="288" w:lineRule="auto"/>
        <w:ind w:right="14" w:firstLineChars="0"/>
      </w:pPr>
      <w:r>
        <w:t xml:space="preserve">Partial Hybrid 2: </w:t>
      </w:r>
      <w:r w:rsidR="001A2B50">
        <w:t>Scheme</w:t>
      </w:r>
      <w:r>
        <w:t xml:space="preserve"> in </w:t>
      </w:r>
      <w:r>
        <w:rPr>
          <w:lang w:val="pt-BR"/>
        </w:rPr>
        <w:fldChar w:fldCharType="begin"/>
      </w:r>
      <w:r>
        <w:rPr>
          <w:lang w:val="pt-BR"/>
        </w:rPr>
        <w:instrText xml:space="preserve"> REF _Ref443918489 \h  \* MERGEFORMAT </w:instrText>
      </w:r>
      <w:r>
        <w:rPr>
          <w:lang w:val="pt-BR"/>
        </w:rPr>
      </w:r>
      <w:r>
        <w:rPr>
          <w:lang w:val="pt-BR"/>
        </w:rPr>
        <w:fldChar w:fldCharType="separate"/>
      </w:r>
      <w:r w:rsidR="006F042B">
        <w:t xml:space="preserve">Table </w:t>
      </w:r>
      <w:r w:rsidR="006F042B">
        <w:rPr>
          <w:noProof/>
        </w:rPr>
        <w:t>1</w:t>
      </w:r>
      <w:r>
        <w:rPr>
          <w:lang w:val="pt-BR"/>
        </w:rPr>
        <w:fldChar w:fldCharType="end"/>
      </w:r>
      <w:r>
        <w:rPr>
          <w:lang w:val="pt-BR"/>
        </w:rPr>
        <w:t xml:space="preserve"> with </w:t>
      </w:r>
      <w:r w:rsidR="00DC3341">
        <w:rPr>
          <w:lang w:val="pt-BR"/>
        </w:rPr>
        <w:t>a periodicity of 1st CSI-RS of 50 ms.</w:t>
      </w:r>
    </w:p>
    <w:p w:rsidR="00DC3341" w:rsidRDefault="00DC3341" w:rsidP="00DC3341">
      <w:pPr>
        <w:spacing w:before="60" w:after="60" w:line="288" w:lineRule="auto"/>
        <w:ind w:right="14"/>
      </w:pPr>
      <w:r>
        <w:t>The 2nd CSI-RS is transmitted periodically every 5 ms.</w:t>
      </w:r>
    </w:p>
    <w:p w:rsidR="006F04EA" w:rsidRDefault="006F04EA" w:rsidP="006F04EA">
      <w:pPr>
        <w:spacing w:before="60" w:after="60" w:line="288" w:lineRule="auto"/>
        <w:ind w:right="14" w:firstLine="450"/>
      </w:pPr>
      <w:r>
        <w:t xml:space="preserve">The </w:t>
      </w:r>
      <w:r>
        <w:rPr>
          <w:rFonts w:hint="eastAsia"/>
        </w:rPr>
        <w:t xml:space="preserve">non-full-buffer system-level </w:t>
      </w:r>
      <w:r>
        <w:t>e</w:t>
      </w:r>
      <w:r w:rsidRPr="00187D3C">
        <w:rPr>
          <w:rFonts w:hint="eastAsia"/>
        </w:rPr>
        <w:t>valuation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carried out for</w:t>
      </w:r>
      <w:r>
        <w:rPr>
          <w:rFonts w:hint="eastAsia"/>
        </w:rPr>
        <w:t xml:space="preserve"> </w:t>
      </w:r>
      <w:r>
        <w:t xml:space="preserve">UMa-200m and </w:t>
      </w:r>
      <w:r>
        <w:rPr>
          <w:rFonts w:hint="eastAsia"/>
        </w:rPr>
        <w:t>UMi-2GHz</w:t>
      </w:r>
      <w:r>
        <w:t xml:space="preserve"> channel models</w:t>
      </w:r>
      <w:r>
        <w:rPr>
          <w:rFonts w:hint="eastAsia"/>
        </w:rPr>
        <w:t xml:space="preserve"> in </w:t>
      </w:r>
      <w:r>
        <w:t>heavy (70% target RU) traffic loading scenarios</w:t>
      </w:r>
      <w:r>
        <w:rPr>
          <w:rFonts w:hint="eastAsia"/>
        </w:rPr>
        <w:t>.</w:t>
      </w:r>
      <w:r>
        <w:t xml:space="preserve"> The detailed results can be found in </w:t>
      </w:r>
      <w:r w:rsidR="00DC3341">
        <w:fldChar w:fldCharType="begin"/>
      </w:r>
      <w:r w:rsidR="00DC3341">
        <w:instrText xml:space="preserve"> REF _Ref450753763 \h </w:instrText>
      </w:r>
      <w:r w:rsidR="00DC3341">
        <w:fldChar w:fldCharType="separate"/>
      </w:r>
      <w:r w:rsidR="006F042B">
        <w:t xml:space="preserve">Table </w:t>
      </w:r>
      <w:r w:rsidR="006F042B">
        <w:rPr>
          <w:noProof/>
        </w:rPr>
        <w:t>3</w:t>
      </w:r>
      <w:r w:rsidR="00DC3341">
        <w:fldChar w:fldCharType="end"/>
      </w:r>
      <w:r w:rsidR="00DC3341">
        <w:t xml:space="preserve"> </w:t>
      </w:r>
      <w:r>
        <w:t xml:space="preserve">in the </w:t>
      </w:r>
      <w:r w:rsidRPr="00DA1243">
        <w:t>Appendix</w:t>
      </w:r>
      <w:r>
        <w:t>. The results are provided for 32 antenna ports with</w:t>
      </w:r>
      <w:r>
        <w:rPr>
          <w:rFonts w:hint="eastAsia"/>
        </w:rPr>
        <w:t xml:space="preserve"> </w:t>
      </w:r>
      <w:r>
        <w:t>(</w:t>
      </w:r>
      <w:r w:rsidRPr="00DC3341">
        <w:rPr>
          <w:i/>
        </w:rPr>
        <w:t>N</w:t>
      </w:r>
      <w:r w:rsidRPr="00DC3341">
        <w:rPr>
          <w:vertAlign w:val="subscript"/>
        </w:rPr>
        <w:t>1</w:t>
      </w:r>
      <w:r>
        <w:t>,</w:t>
      </w:r>
      <w:r w:rsidRPr="00DC3341">
        <w:rPr>
          <w:i/>
        </w:rPr>
        <w:t>N</w:t>
      </w:r>
      <w:r w:rsidRPr="00DC3341">
        <w:rPr>
          <w:vertAlign w:val="subscript"/>
        </w:rPr>
        <w:t>2</w:t>
      </w:r>
      <w:r>
        <w:rPr>
          <w:rFonts w:hint="eastAsia"/>
        </w:rPr>
        <w:t xml:space="preserve">) = </w:t>
      </w:r>
      <w:r w:rsidR="00DC3341">
        <w:t>(4,4)</w:t>
      </w:r>
      <w:r>
        <w:t>.</w:t>
      </w:r>
      <w:r>
        <w:rPr>
          <w:rFonts w:hint="eastAsia"/>
        </w:rPr>
        <w:t xml:space="preserve"> </w:t>
      </w:r>
      <w:r>
        <w:t>Here, we assume that the first dimension is horizontal and the second dimension is vertical. The downtilt angles in the elevation domain are chosen according to</w:t>
      </w:r>
      <w:r w:rsidR="00DC3341">
        <w:t xml:space="preserve"> [2]</w:t>
      </w:r>
      <w:r>
        <w:t xml:space="preserve">. In these simulations, </w:t>
      </w:r>
      <w:r>
        <w:rPr>
          <w:rFonts w:hint="eastAsia"/>
        </w:rPr>
        <w:t xml:space="preserve">full-port </w:t>
      </w:r>
      <w:r>
        <w:t>non-</w:t>
      </w:r>
      <w:r>
        <w:rPr>
          <w:rFonts w:hint="eastAsia"/>
        </w:rPr>
        <w:t xml:space="preserve">precoded CSI-RS </w:t>
      </w:r>
      <w:r>
        <w:t>is used</w:t>
      </w:r>
      <w:r>
        <w:rPr>
          <w:rFonts w:hint="eastAsia"/>
        </w:rPr>
        <w:t xml:space="preserve"> for CSI estimation, and the corresponding CSI-RS overhead is taken into account in the final throughput calculation.</w:t>
      </w:r>
      <w:r w:rsidR="001A34D2">
        <w:t xml:space="preserve"> </w:t>
      </w:r>
      <w:r>
        <w:rPr>
          <w:rFonts w:hint="eastAsia"/>
        </w:rPr>
        <w:t xml:space="preserve">Cell association </w:t>
      </w:r>
      <w:r>
        <w:t>antenna</w:t>
      </w:r>
      <w:r>
        <w:rPr>
          <w:rFonts w:hint="eastAsia"/>
        </w:rPr>
        <w:t xml:space="preserve"> pattern is approximated by one-TXRU pattern, and proportional fair scheduling (max 4 layers per time-frequency resource) have been used. </w:t>
      </w:r>
      <w:r>
        <w:t xml:space="preserve">For MU-MIMO, </w:t>
      </w:r>
      <w:r>
        <w:rPr>
          <w:rFonts w:hint="eastAsia"/>
        </w:rPr>
        <w:t xml:space="preserve">SLNR precoding </w:t>
      </w:r>
      <w:r>
        <w:t xml:space="preserve">is considered. The relevant simulation parameters are enlisted in </w:t>
      </w:r>
      <w:r w:rsidR="00DC3341">
        <w:fldChar w:fldCharType="begin"/>
      </w:r>
      <w:r w:rsidR="00DC3341">
        <w:instrText xml:space="preserve"> REF _Ref450753651 \h </w:instrText>
      </w:r>
      <w:r w:rsidR="00DC3341">
        <w:fldChar w:fldCharType="separate"/>
      </w:r>
      <w:r w:rsidR="006F042B">
        <w:t xml:space="preserve">Table </w:t>
      </w:r>
      <w:r w:rsidR="006F042B">
        <w:rPr>
          <w:noProof/>
        </w:rPr>
        <w:t>2</w:t>
      </w:r>
      <w:r w:rsidR="00DC3341">
        <w:fldChar w:fldCharType="end"/>
      </w:r>
      <w:r w:rsidR="00DC3341">
        <w:t>.</w:t>
      </w:r>
      <w:r>
        <w:t xml:space="preserve"> </w:t>
      </w:r>
      <w:r>
        <w:rPr>
          <w:rFonts w:hint="eastAsia"/>
        </w:rPr>
        <w:t xml:space="preserve">The rest of the simulation assumption is according </w:t>
      </w:r>
      <w:r>
        <w:t xml:space="preserve">to </w:t>
      </w:r>
      <w:r w:rsidR="00DC3341">
        <w:t>[2].</w:t>
      </w:r>
    </w:p>
    <w:p w:rsidR="006F04EA" w:rsidRPr="006F042B" w:rsidRDefault="006F04EA" w:rsidP="006F04EA">
      <w:pPr>
        <w:spacing w:before="60" w:after="60" w:line="288" w:lineRule="auto"/>
        <w:ind w:firstLine="450"/>
        <w:rPr>
          <w:szCs w:val="20"/>
        </w:rPr>
      </w:pPr>
      <w:r>
        <w:t>The performance gains with “</w:t>
      </w:r>
      <w:r w:rsidR="006F042B">
        <w:t>Class A</w:t>
      </w:r>
      <w:r w:rsidR="004D7A6D">
        <w:t xml:space="preserve"> only</w:t>
      </w:r>
      <w:r>
        <w:t xml:space="preserve">” as reference are summarized </w:t>
      </w:r>
      <w:r w:rsidRPr="006F042B">
        <w:rPr>
          <w:szCs w:val="20"/>
        </w:rPr>
        <w:t xml:space="preserve">in </w:t>
      </w:r>
      <w:r w:rsidRPr="006F042B">
        <w:rPr>
          <w:szCs w:val="20"/>
        </w:rPr>
        <w:fldChar w:fldCharType="begin"/>
      </w:r>
      <w:r w:rsidRPr="006F042B">
        <w:rPr>
          <w:szCs w:val="20"/>
        </w:rPr>
        <w:instrText xml:space="preserve"> REF _Ref447193894 \h  \* MERGEFORMAT </w:instrText>
      </w:r>
      <w:r w:rsidRPr="006F042B">
        <w:rPr>
          <w:szCs w:val="20"/>
        </w:rPr>
      </w:r>
      <w:r w:rsidRPr="006F042B">
        <w:rPr>
          <w:szCs w:val="20"/>
        </w:rPr>
        <w:fldChar w:fldCharType="separate"/>
      </w:r>
      <w:r w:rsidR="006F042B" w:rsidRPr="006F042B">
        <w:rPr>
          <w:szCs w:val="20"/>
        </w:rPr>
        <w:t xml:space="preserve">Figure </w:t>
      </w:r>
      <w:r w:rsidR="006F042B" w:rsidRPr="006F042B">
        <w:rPr>
          <w:noProof/>
          <w:szCs w:val="20"/>
        </w:rPr>
        <w:t>3</w:t>
      </w:r>
      <w:r w:rsidRPr="006F042B">
        <w:rPr>
          <w:szCs w:val="20"/>
        </w:rPr>
        <w:fldChar w:fldCharType="end"/>
      </w:r>
      <w:r w:rsidR="006F042B" w:rsidRPr="006F042B">
        <w:rPr>
          <w:szCs w:val="20"/>
        </w:rPr>
        <w:t xml:space="preserve"> and</w:t>
      </w:r>
      <w:r w:rsidRPr="006F042B">
        <w:rPr>
          <w:szCs w:val="20"/>
        </w:rPr>
        <w:t xml:space="preserve"> </w:t>
      </w:r>
      <w:r w:rsidR="006F042B" w:rsidRPr="006F042B">
        <w:rPr>
          <w:szCs w:val="20"/>
        </w:rPr>
        <w:fldChar w:fldCharType="begin"/>
      </w:r>
      <w:r w:rsidR="006F042B" w:rsidRPr="006F042B">
        <w:rPr>
          <w:szCs w:val="20"/>
        </w:rPr>
        <w:instrText xml:space="preserve"> REF _Ref450753811 \h  \* MERGEFORMAT </w:instrText>
      </w:r>
      <w:r w:rsidR="006F042B" w:rsidRPr="006F042B">
        <w:rPr>
          <w:szCs w:val="20"/>
        </w:rPr>
      </w:r>
      <w:r w:rsidR="006F042B" w:rsidRPr="006F042B">
        <w:rPr>
          <w:szCs w:val="20"/>
        </w:rPr>
        <w:fldChar w:fldCharType="separate"/>
      </w:r>
      <w:r w:rsidR="006F042B" w:rsidRPr="006F042B">
        <w:rPr>
          <w:bCs/>
          <w:szCs w:val="20"/>
        </w:rPr>
        <w:t xml:space="preserve">Figure </w:t>
      </w:r>
      <w:r w:rsidR="006F042B" w:rsidRPr="006F042B">
        <w:rPr>
          <w:bCs/>
          <w:noProof/>
          <w:szCs w:val="20"/>
        </w:rPr>
        <w:t>4</w:t>
      </w:r>
      <w:r w:rsidR="006F042B" w:rsidRPr="006F042B">
        <w:rPr>
          <w:szCs w:val="20"/>
        </w:rPr>
        <w:fldChar w:fldCharType="end"/>
      </w:r>
      <w:r w:rsidR="006F042B" w:rsidRPr="006F042B">
        <w:rPr>
          <w:szCs w:val="20"/>
        </w:rPr>
        <w:t xml:space="preserve">. </w:t>
      </w:r>
      <w:r w:rsidRPr="006F042B">
        <w:rPr>
          <w:szCs w:val="20"/>
        </w:rPr>
        <w:t>From these results, we can make the following observation.</w:t>
      </w:r>
    </w:p>
    <w:p w:rsidR="00F67B00" w:rsidRDefault="00F67B00" w:rsidP="00F67B00">
      <w:pPr>
        <w:spacing w:before="60" w:after="60" w:line="288" w:lineRule="auto"/>
        <w:ind w:right="0"/>
        <w:rPr>
          <w:i/>
        </w:rPr>
      </w:pPr>
      <w:r w:rsidRPr="004D7A6D">
        <w:rPr>
          <w:b/>
          <w:i/>
        </w:rPr>
        <w:t>Observation 1</w:t>
      </w:r>
      <w:r>
        <w:rPr>
          <w:i/>
        </w:rPr>
        <w:t>: Based on SLS results, we can observe that</w:t>
      </w:r>
    </w:p>
    <w:p w:rsidR="00F67B00" w:rsidRPr="00E706FF" w:rsidRDefault="00F67B00" w:rsidP="00F67B00">
      <w:pPr>
        <w:pStyle w:val="ListParagraph"/>
        <w:numPr>
          <w:ilvl w:val="0"/>
          <w:numId w:val="47"/>
        </w:numPr>
        <w:spacing w:before="60" w:after="60" w:line="288" w:lineRule="auto"/>
        <w:ind w:right="0" w:firstLineChars="0"/>
        <w:rPr>
          <w:i/>
        </w:rPr>
      </w:pPr>
      <w:r w:rsidRPr="00E706FF">
        <w:rPr>
          <w:i/>
        </w:rPr>
        <w:t xml:space="preserve">Full hybrid shows performance gain over Class A only - 5-6% gain in avg. UPT for both UMa-200m and UMi-2GHz scenarios; and 9% gain in 5% UPT for UMi-2GHz. </w:t>
      </w:r>
    </w:p>
    <w:p w:rsidR="00F67B00" w:rsidRPr="00E706FF" w:rsidRDefault="00F67B00" w:rsidP="00F67B00">
      <w:pPr>
        <w:pStyle w:val="ListParagraph"/>
        <w:numPr>
          <w:ilvl w:val="0"/>
          <w:numId w:val="47"/>
        </w:numPr>
        <w:spacing w:before="60" w:after="60" w:line="288" w:lineRule="auto"/>
        <w:ind w:right="0" w:firstLineChars="0"/>
        <w:rPr>
          <w:i/>
        </w:rPr>
      </w:pPr>
      <w:r w:rsidRPr="00E706FF">
        <w:rPr>
          <w:i/>
        </w:rPr>
        <w:t>Partial hybrid shows performance gain over Class A only in avg. and 50% UPT and loss in 5% UPT; and</w:t>
      </w:r>
      <w:r>
        <w:rPr>
          <w:i/>
        </w:rPr>
        <w:t xml:space="preserve"> </w:t>
      </w:r>
      <w:r w:rsidRPr="00E706FF">
        <w:rPr>
          <w:i/>
        </w:rPr>
        <w:t xml:space="preserve">5% UPT performance loss can be reduced by reducing the periodicity of 1st CSI-RS transmission.    </w:t>
      </w:r>
    </w:p>
    <w:p w:rsidR="00F67B00" w:rsidRPr="00E706FF" w:rsidRDefault="00F67B00" w:rsidP="00F67B00">
      <w:pPr>
        <w:pStyle w:val="ListParagraph"/>
        <w:numPr>
          <w:ilvl w:val="0"/>
          <w:numId w:val="48"/>
        </w:numPr>
        <w:spacing w:before="60" w:after="60" w:line="288" w:lineRule="auto"/>
        <w:ind w:right="0" w:firstLineChars="0"/>
        <w:rPr>
          <w:i/>
        </w:rPr>
      </w:pPr>
      <w:r w:rsidRPr="00E706FF">
        <w:rPr>
          <w:i/>
        </w:rPr>
        <w:t xml:space="preserve">Partial hybrid shows slight performance loss over full hybrid in avg. and 50% UPT, and more performance loss for 5% UPT; </w:t>
      </w:r>
      <w:r>
        <w:rPr>
          <w:i/>
        </w:rPr>
        <w:t>p</w:t>
      </w:r>
      <w:r w:rsidRPr="00E706FF">
        <w:rPr>
          <w:i/>
        </w:rPr>
        <w:t xml:space="preserve">erformance loss can be reduced by reducing the periodicity of 1st CSI-RS transmission. </w:t>
      </w:r>
    </w:p>
    <w:p w:rsidR="00F67B00" w:rsidRPr="00AE3155" w:rsidRDefault="00F67B00" w:rsidP="00F67B00">
      <w:pPr>
        <w:pStyle w:val="ListParagraph"/>
        <w:numPr>
          <w:ilvl w:val="1"/>
          <w:numId w:val="48"/>
        </w:numPr>
        <w:spacing w:before="60" w:after="60" w:line="288" w:lineRule="auto"/>
        <w:ind w:right="0" w:firstLineChars="0"/>
        <w:rPr>
          <w:i/>
        </w:rPr>
      </w:pPr>
      <w:r w:rsidRPr="00AE3155">
        <w:rPr>
          <w:i/>
        </w:rPr>
        <w:lastRenderedPageBreak/>
        <w:t xml:space="preserve">For UMa-200m, partial hybrid outperforms full hybrid in 5% UPT by reducing the 1st CSI-RS transmission to 50 ms.   </w:t>
      </w:r>
    </w:p>
    <w:p w:rsidR="00F31451" w:rsidRDefault="00F31451" w:rsidP="00FF3062">
      <w:pPr>
        <w:keepNext/>
        <w:spacing w:before="60" w:after="60" w:line="288" w:lineRule="auto"/>
        <w:rPr>
          <w:szCs w:val="20"/>
        </w:rPr>
        <w:sectPr w:rsidR="00F31451" w:rsidSect="00FF0AAD">
          <w:headerReference w:type="default" r:id="rId13"/>
          <w:footerReference w:type="even" r:id="rId14"/>
          <w:footerReference w:type="default" r:id="rId1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AC5A04" w:rsidRPr="00880784" w:rsidRDefault="00AC5A04" w:rsidP="00AC5A04">
      <w:pPr>
        <w:keepNext/>
        <w:spacing w:before="60" w:after="60" w:line="288" w:lineRule="auto"/>
        <w:jc w:val="center"/>
        <w:rPr>
          <w:szCs w:val="20"/>
        </w:rPr>
      </w:pPr>
      <w:r w:rsidRPr="00880784">
        <w:rPr>
          <w:noProof/>
          <w:szCs w:val="20"/>
          <w:lang w:eastAsia="zh-TW"/>
        </w:rPr>
        <w:lastRenderedPageBreak/>
        <w:drawing>
          <wp:inline distT="0" distB="0" distL="0" distR="0" wp14:anchorId="2E54B00B" wp14:editId="01F2620D">
            <wp:extent cx="2598420" cy="2286000"/>
            <wp:effectExtent l="0" t="0" r="11430" b="1905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AC5A04" w:rsidRPr="00F31451" w:rsidRDefault="00AC5A04" w:rsidP="00F31451">
      <w:pPr>
        <w:jc w:val="left"/>
        <w:rPr>
          <w:b/>
          <w:bCs/>
          <w:sz w:val="16"/>
          <w:szCs w:val="20"/>
        </w:rPr>
      </w:pPr>
      <w:bookmarkStart w:id="5" w:name="_Ref447193894"/>
      <w:r w:rsidRPr="00F31451">
        <w:rPr>
          <w:b/>
          <w:bCs/>
          <w:sz w:val="16"/>
          <w:szCs w:val="20"/>
        </w:rPr>
        <w:t xml:space="preserve">Figure </w:t>
      </w:r>
      <w:r w:rsidRPr="00F31451">
        <w:rPr>
          <w:b/>
          <w:bCs/>
          <w:sz w:val="16"/>
          <w:szCs w:val="20"/>
        </w:rPr>
        <w:fldChar w:fldCharType="begin"/>
      </w:r>
      <w:r w:rsidRPr="00F31451">
        <w:rPr>
          <w:b/>
          <w:bCs/>
          <w:sz w:val="16"/>
          <w:szCs w:val="20"/>
        </w:rPr>
        <w:instrText xml:space="preserve"> SEQ Figure \* ARABIC </w:instrText>
      </w:r>
      <w:r w:rsidRPr="00F31451">
        <w:rPr>
          <w:b/>
          <w:bCs/>
          <w:sz w:val="16"/>
          <w:szCs w:val="20"/>
        </w:rPr>
        <w:fldChar w:fldCharType="separate"/>
      </w:r>
      <w:r w:rsidR="006F042B">
        <w:rPr>
          <w:b/>
          <w:bCs/>
          <w:noProof/>
          <w:sz w:val="16"/>
          <w:szCs w:val="20"/>
        </w:rPr>
        <w:t>3</w:t>
      </w:r>
      <w:r w:rsidRPr="00F31451">
        <w:rPr>
          <w:b/>
          <w:bCs/>
          <w:sz w:val="16"/>
          <w:szCs w:val="20"/>
        </w:rPr>
        <w:fldChar w:fldCharType="end"/>
      </w:r>
      <w:bookmarkEnd w:id="5"/>
      <w:r w:rsidRPr="00F31451">
        <w:rPr>
          <w:b/>
          <w:bCs/>
          <w:sz w:val="16"/>
          <w:szCs w:val="20"/>
        </w:rPr>
        <w:t>: Performance for (N1,N2) = (</w:t>
      </w:r>
      <w:r w:rsidR="00EB1079">
        <w:rPr>
          <w:b/>
          <w:bCs/>
          <w:sz w:val="16"/>
          <w:szCs w:val="20"/>
        </w:rPr>
        <w:t>4</w:t>
      </w:r>
      <w:r w:rsidRPr="00F31451">
        <w:rPr>
          <w:b/>
          <w:bCs/>
          <w:sz w:val="16"/>
          <w:szCs w:val="20"/>
        </w:rPr>
        <w:t>,4), UMa-200m</w:t>
      </w:r>
    </w:p>
    <w:p w:rsidR="00880784" w:rsidRPr="00880784" w:rsidRDefault="00880784" w:rsidP="00880784">
      <w:pPr>
        <w:keepNext/>
        <w:spacing w:before="60" w:after="60" w:line="288" w:lineRule="auto"/>
        <w:jc w:val="center"/>
        <w:rPr>
          <w:szCs w:val="20"/>
        </w:rPr>
      </w:pPr>
      <w:r w:rsidRPr="00880784">
        <w:rPr>
          <w:noProof/>
          <w:szCs w:val="20"/>
          <w:lang w:eastAsia="zh-TW"/>
        </w:rPr>
        <w:lastRenderedPageBreak/>
        <w:drawing>
          <wp:inline distT="0" distB="0" distL="0" distR="0" wp14:anchorId="4AA84E36" wp14:editId="35CD3E05">
            <wp:extent cx="2636520" cy="2293620"/>
            <wp:effectExtent l="0" t="0" r="11430" b="1143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880784" w:rsidRPr="00F31451" w:rsidRDefault="00880784" w:rsidP="00F31451">
      <w:pPr>
        <w:jc w:val="left"/>
        <w:rPr>
          <w:b/>
          <w:bCs/>
          <w:sz w:val="16"/>
          <w:szCs w:val="20"/>
        </w:rPr>
      </w:pPr>
      <w:bookmarkStart w:id="6" w:name="_Ref450753811"/>
      <w:r w:rsidRPr="00F31451">
        <w:rPr>
          <w:b/>
          <w:bCs/>
          <w:sz w:val="16"/>
          <w:szCs w:val="20"/>
        </w:rPr>
        <w:t xml:space="preserve">Figure </w:t>
      </w:r>
      <w:r w:rsidRPr="00F31451">
        <w:rPr>
          <w:b/>
          <w:bCs/>
          <w:sz w:val="16"/>
          <w:szCs w:val="20"/>
        </w:rPr>
        <w:fldChar w:fldCharType="begin"/>
      </w:r>
      <w:r w:rsidRPr="00F31451">
        <w:rPr>
          <w:b/>
          <w:bCs/>
          <w:sz w:val="16"/>
          <w:szCs w:val="20"/>
        </w:rPr>
        <w:instrText xml:space="preserve"> SEQ Figure \* ARABIC </w:instrText>
      </w:r>
      <w:r w:rsidRPr="00F31451">
        <w:rPr>
          <w:b/>
          <w:bCs/>
          <w:sz w:val="16"/>
          <w:szCs w:val="20"/>
        </w:rPr>
        <w:fldChar w:fldCharType="separate"/>
      </w:r>
      <w:r w:rsidR="006F042B">
        <w:rPr>
          <w:b/>
          <w:bCs/>
          <w:noProof/>
          <w:sz w:val="16"/>
          <w:szCs w:val="20"/>
        </w:rPr>
        <w:t>4</w:t>
      </w:r>
      <w:r w:rsidRPr="00F31451">
        <w:rPr>
          <w:b/>
          <w:bCs/>
          <w:sz w:val="16"/>
          <w:szCs w:val="20"/>
        </w:rPr>
        <w:fldChar w:fldCharType="end"/>
      </w:r>
      <w:bookmarkEnd w:id="6"/>
      <w:r w:rsidRPr="00F31451">
        <w:rPr>
          <w:b/>
          <w:bCs/>
          <w:sz w:val="16"/>
          <w:szCs w:val="20"/>
        </w:rPr>
        <w:t xml:space="preserve">: Performance </w:t>
      </w:r>
      <w:r w:rsidR="00EB1079">
        <w:rPr>
          <w:b/>
          <w:bCs/>
          <w:sz w:val="16"/>
          <w:szCs w:val="20"/>
        </w:rPr>
        <w:t>for (N1,N2) = (4</w:t>
      </w:r>
      <w:r w:rsidRPr="00F31451">
        <w:rPr>
          <w:b/>
          <w:bCs/>
          <w:sz w:val="16"/>
          <w:szCs w:val="20"/>
        </w:rPr>
        <w:t>,4), UMi-2GHz</w:t>
      </w:r>
    </w:p>
    <w:p w:rsidR="00F31451" w:rsidRDefault="00F31451" w:rsidP="005147B7">
      <w:pPr>
        <w:rPr>
          <w:b/>
          <w:sz w:val="30"/>
          <w:szCs w:val="30"/>
        </w:rPr>
        <w:sectPr w:rsidR="00F31451" w:rsidSect="00F31451">
          <w:type w:val="continuous"/>
          <w:pgSz w:w="11906" w:h="16838"/>
          <w:pgMar w:top="1440" w:right="1800" w:bottom="1440" w:left="1800" w:header="851" w:footer="992" w:gutter="0"/>
          <w:cols w:num="2" w:space="720"/>
          <w:docGrid w:type="lines" w:linePitch="312"/>
        </w:sectPr>
      </w:pPr>
    </w:p>
    <w:p w:rsidR="002C1EBF" w:rsidRPr="002C1EBF" w:rsidRDefault="002C1EBF" w:rsidP="002C1EBF">
      <w:pPr>
        <w:numPr>
          <w:ilvl w:val="0"/>
          <w:numId w:val="1"/>
        </w:numPr>
        <w:ind w:left="357" w:hanging="357"/>
        <w:rPr>
          <w:b/>
          <w:sz w:val="30"/>
          <w:szCs w:val="30"/>
        </w:rPr>
      </w:pPr>
      <w:r w:rsidRPr="002C1EBF">
        <w:rPr>
          <w:b/>
          <w:sz w:val="30"/>
          <w:szCs w:val="30"/>
        </w:rPr>
        <w:lastRenderedPageBreak/>
        <w:t>Conclusion</w:t>
      </w:r>
    </w:p>
    <w:p w:rsidR="002C1EBF" w:rsidRPr="002C1EBF" w:rsidRDefault="002C1EBF" w:rsidP="002C1EBF">
      <w:r w:rsidRPr="002C1EBF">
        <w:t>This document proposes a</w:t>
      </w:r>
      <w:r w:rsidR="00286B36">
        <w:t xml:space="preserve"> hybrid CSI reporting based on a hybrid codebook</w:t>
      </w:r>
      <w:r w:rsidRPr="002C1EBF">
        <w:t xml:space="preserve">. The proposals </w:t>
      </w:r>
      <w:r w:rsidR="00B83F1F">
        <w:t xml:space="preserve">and observations </w:t>
      </w:r>
      <w:r w:rsidRPr="002C1EBF">
        <w:t>made can be summarized as follows.</w:t>
      </w:r>
    </w:p>
    <w:p w:rsidR="00A36769" w:rsidRPr="0069252E" w:rsidRDefault="00A36769" w:rsidP="00A36769">
      <w:pPr>
        <w:rPr>
          <w:i/>
        </w:rPr>
      </w:pPr>
      <w:r w:rsidRPr="0069252E">
        <w:rPr>
          <w:b/>
          <w:i/>
        </w:rPr>
        <w:t>Proposal 1</w:t>
      </w:r>
      <w:r w:rsidRPr="0069252E">
        <w:rPr>
          <w:i/>
        </w:rPr>
        <w:t xml:space="preserve">: Partial port CSI-RS transmission should be supported for the added number of antenna ports {20, 24, 28, 32}, where partial port CSI-RS can </w:t>
      </w:r>
      <w:r w:rsidRPr="002E1489">
        <w:rPr>
          <w:i/>
        </w:rPr>
        <w:t xml:space="preserve">be perceived as </w:t>
      </w:r>
      <w:r w:rsidRPr="0069252E">
        <w:rPr>
          <w:i/>
        </w:rPr>
        <w:t xml:space="preserve">either NP or BF </w:t>
      </w:r>
      <w:r w:rsidRPr="002E1489">
        <w:rPr>
          <w:i/>
        </w:rPr>
        <w:t>depending on its associated CSI calculation procedure</w:t>
      </w:r>
      <w:r w:rsidRPr="0069252E">
        <w:rPr>
          <w:i/>
        </w:rPr>
        <w:t>.</w:t>
      </w:r>
    </w:p>
    <w:p w:rsidR="00A36769" w:rsidRPr="0069252E" w:rsidRDefault="00A36769" w:rsidP="00A36769">
      <w:pPr>
        <w:adjustRightInd w:val="0"/>
        <w:spacing w:after="0" w:line="300" w:lineRule="auto"/>
        <w:ind w:right="0"/>
        <w:rPr>
          <w:i/>
        </w:rPr>
      </w:pPr>
      <w:r w:rsidRPr="0069252E">
        <w:rPr>
          <w:b/>
          <w:i/>
        </w:rPr>
        <w:t>Proposal 2</w:t>
      </w:r>
      <w:r w:rsidRPr="0069252E">
        <w:rPr>
          <w:i/>
        </w:rPr>
        <w:t xml:space="preserve">: The proposed hybrid codebook based on subarray partitions of antenna ports for partial port CSI-RS should be considered, where the subarray type is configurable, and the two component codebooks </w:t>
      </w:r>
      <w:r w:rsidRPr="0069252E">
        <w:rPr>
          <w:rFonts w:eastAsia="Batang"/>
          <w:i/>
          <w:iCs/>
          <w:szCs w:val="20"/>
          <w:lang w:eastAsia="ko-KR"/>
        </w:rPr>
        <w:t>C</w:t>
      </w:r>
      <w:r w:rsidRPr="0069252E">
        <w:rPr>
          <w:rFonts w:eastAsia="Batang"/>
          <w:i/>
          <w:iCs/>
          <w:szCs w:val="20"/>
          <w:vertAlign w:val="subscript"/>
          <w:lang w:eastAsia="ko-KR"/>
        </w:rPr>
        <w:t>NP</w:t>
      </w:r>
      <w:r w:rsidRPr="0069252E">
        <w:rPr>
          <w:rFonts w:eastAsia="Batang"/>
          <w:i/>
          <w:iCs/>
          <w:szCs w:val="20"/>
          <w:lang w:eastAsia="ko-KR"/>
        </w:rPr>
        <w:t xml:space="preserve"> and C</w:t>
      </w:r>
      <w:r w:rsidRPr="0069252E">
        <w:rPr>
          <w:rFonts w:eastAsia="Batang"/>
          <w:i/>
          <w:iCs/>
          <w:szCs w:val="20"/>
          <w:vertAlign w:val="subscript"/>
          <w:lang w:eastAsia="ko-KR"/>
        </w:rPr>
        <w:t>BF</w:t>
      </w:r>
      <w:r w:rsidRPr="0069252E">
        <w:rPr>
          <w:i/>
        </w:rPr>
        <w:t xml:space="preserve"> are based on one of the two alternatives:</w:t>
      </w:r>
    </w:p>
    <w:p w:rsidR="00A36769" w:rsidRPr="0069252E" w:rsidRDefault="00A36769" w:rsidP="00A36769">
      <w:pPr>
        <w:pStyle w:val="ListParagraph"/>
        <w:numPr>
          <w:ilvl w:val="0"/>
          <w:numId w:val="39"/>
        </w:numPr>
        <w:spacing w:after="0"/>
        <w:ind w:firstLineChars="0"/>
        <w:rPr>
          <w:i/>
        </w:rPr>
      </w:pPr>
      <w:r w:rsidRPr="0069252E">
        <w:rPr>
          <w:i/>
        </w:rPr>
        <w:t xml:space="preserve">Alt 0: </w:t>
      </w:r>
      <w:r w:rsidRPr="0069252E">
        <w:rPr>
          <w:rFonts w:eastAsia="Batang"/>
          <w:i/>
          <w:iCs/>
          <w:szCs w:val="20"/>
          <w:lang w:eastAsia="ko-KR"/>
        </w:rPr>
        <w:t>C</w:t>
      </w:r>
      <w:r w:rsidRPr="0069252E">
        <w:rPr>
          <w:rFonts w:eastAsia="Batang"/>
          <w:i/>
          <w:iCs/>
          <w:szCs w:val="20"/>
          <w:vertAlign w:val="subscript"/>
          <w:lang w:eastAsia="ko-KR"/>
        </w:rPr>
        <w:t>NP</w:t>
      </w:r>
      <w:r w:rsidRPr="0069252E">
        <w:rPr>
          <w:rFonts w:eastAsia="Batang"/>
          <w:i/>
          <w:iCs/>
          <w:szCs w:val="20"/>
          <w:lang w:eastAsia="ko-KR"/>
        </w:rPr>
        <w:t xml:space="preserve"> and C</w:t>
      </w:r>
      <w:r w:rsidRPr="0069252E">
        <w:rPr>
          <w:rFonts w:eastAsia="Batang"/>
          <w:i/>
          <w:iCs/>
          <w:szCs w:val="20"/>
          <w:vertAlign w:val="subscript"/>
          <w:lang w:eastAsia="ko-KR"/>
        </w:rPr>
        <w:t xml:space="preserve">BF </w:t>
      </w:r>
      <w:r w:rsidRPr="0069252E">
        <w:rPr>
          <w:rFonts w:eastAsia="Batang"/>
          <w:i/>
          <w:iCs/>
          <w:szCs w:val="20"/>
          <w:lang w:eastAsia="ko-KR"/>
        </w:rPr>
        <w:t>are legacy (up to Rel. 13) codebooks; and</w:t>
      </w:r>
    </w:p>
    <w:p w:rsidR="00A36769" w:rsidRPr="0069252E" w:rsidRDefault="00A36769" w:rsidP="00A36769">
      <w:pPr>
        <w:pStyle w:val="ListParagraph"/>
        <w:numPr>
          <w:ilvl w:val="0"/>
          <w:numId w:val="39"/>
        </w:numPr>
        <w:ind w:firstLineChars="0"/>
        <w:rPr>
          <w:i/>
        </w:rPr>
      </w:pPr>
      <w:r w:rsidRPr="0069252E">
        <w:rPr>
          <w:rFonts w:eastAsia="Batang"/>
          <w:i/>
          <w:iCs/>
          <w:szCs w:val="20"/>
          <w:lang w:eastAsia="ko-KR"/>
        </w:rPr>
        <w:t>Alt 1: one or both of C</w:t>
      </w:r>
      <w:r w:rsidRPr="0069252E">
        <w:rPr>
          <w:rFonts w:eastAsia="Batang"/>
          <w:i/>
          <w:iCs/>
          <w:szCs w:val="20"/>
          <w:vertAlign w:val="subscript"/>
          <w:lang w:eastAsia="ko-KR"/>
        </w:rPr>
        <w:t>NP</w:t>
      </w:r>
      <w:r w:rsidRPr="0069252E">
        <w:rPr>
          <w:rFonts w:eastAsia="Batang"/>
          <w:i/>
          <w:iCs/>
          <w:szCs w:val="20"/>
          <w:lang w:eastAsia="ko-KR"/>
        </w:rPr>
        <w:t xml:space="preserve"> and C</w:t>
      </w:r>
      <w:r w:rsidRPr="0069252E">
        <w:rPr>
          <w:rFonts w:eastAsia="Batang"/>
          <w:i/>
          <w:iCs/>
          <w:szCs w:val="20"/>
          <w:vertAlign w:val="subscript"/>
          <w:lang w:eastAsia="ko-KR"/>
        </w:rPr>
        <w:t xml:space="preserve">BF </w:t>
      </w:r>
      <w:r w:rsidRPr="0069252E">
        <w:rPr>
          <w:rFonts w:eastAsia="Batang"/>
          <w:i/>
          <w:iCs/>
          <w:szCs w:val="20"/>
          <w:lang w:eastAsia="ko-KR"/>
        </w:rPr>
        <w:t>are new codebooks.</w:t>
      </w:r>
    </w:p>
    <w:p w:rsidR="00617FAE" w:rsidRPr="00617FAE" w:rsidRDefault="00617FAE" w:rsidP="00617FAE">
      <w:pPr>
        <w:ind w:right="0"/>
        <w:rPr>
          <w:i/>
        </w:rPr>
      </w:pPr>
      <w:r w:rsidRPr="00617FAE">
        <w:rPr>
          <w:b/>
          <w:i/>
        </w:rPr>
        <w:t>Proposal 3</w:t>
      </w:r>
      <w:r w:rsidRPr="00617FAE">
        <w:rPr>
          <w:i/>
        </w:rPr>
        <w:t xml:space="preserve">: When one CSI-RS resource is assigned to each of the two eMIMO-Types, the configuration in </w:t>
      </w:r>
      <w:r w:rsidRPr="00617FAE">
        <w:rPr>
          <w:i/>
        </w:rPr>
        <w:fldChar w:fldCharType="begin"/>
      </w:r>
      <w:r w:rsidRPr="00617FAE">
        <w:rPr>
          <w:i/>
        </w:rPr>
        <w:instrText xml:space="preserve"> REF _Ref443918489 \h  \* MERGEFORMAT </w:instrText>
      </w:r>
      <w:r w:rsidRPr="00617FAE">
        <w:rPr>
          <w:i/>
        </w:rPr>
      </w:r>
      <w:r w:rsidRPr="00617FAE">
        <w:rPr>
          <w:i/>
        </w:rPr>
        <w:fldChar w:fldCharType="separate"/>
      </w:r>
      <w:r w:rsidRPr="00617FAE">
        <w:rPr>
          <w:i/>
        </w:rPr>
        <w:t xml:space="preserve">Table </w:t>
      </w:r>
      <w:r w:rsidRPr="00617FAE">
        <w:rPr>
          <w:i/>
          <w:noProof/>
        </w:rPr>
        <w:t>1</w:t>
      </w:r>
      <w:r w:rsidRPr="00617FAE">
        <w:rPr>
          <w:i/>
        </w:rPr>
        <w:fldChar w:fldCharType="end"/>
      </w:r>
      <w:r w:rsidRPr="00617FAE">
        <w:rPr>
          <w:i/>
        </w:rPr>
        <w:t xml:space="preserve"> should be used for hybrid CSI reporting associated with the proposed hybrid codebook.</w:t>
      </w:r>
    </w:p>
    <w:p w:rsidR="00AE3155" w:rsidRDefault="00AE3155" w:rsidP="00AE3155">
      <w:pPr>
        <w:spacing w:before="60" w:after="60" w:line="288" w:lineRule="auto"/>
        <w:ind w:right="0"/>
        <w:rPr>
          <w:i/>
        </w:rPr>
      </w:pPr>
      <w:r w:rsidRPr="004D7A6D">
        <w:rPr>
          <w:b/>
          <w:i/>
        </w:rPr>
        <w:t>Observation 1</w:t>
      </w:r>
      <w:r>
        <w:rPr>
          <w:i/>
        </w:rPr>
        <w:t xml:space="preserve">: </w:t>
      </w:r>
      <w:r w:rsidR="00E706FF">
        <w:rPr>
          <w:i/>
        </w:rPr>
        <w:t>Based on SLS results, we can observe that</w:t>
      </w:r>
    </w:p>
    <w:p w:rsidR="00AE3155" w:rsidRPr="00E706FF" w:rsidRDefault="00AE3155" w:rsidP="00E706FF">
      <w:pPr>
        <w:pStyle w:val="ListParagraph"/>
        <w:numPr>
          <w:ilvl w:val="0"/>
          <w:numId w:val="47"/>
        </w:numPr>
        <w:spacing w:before="60" w:after="60" w:line="288" w:lineRule="auto"/>
        <w:ind w:right="0" w:firstLineChars="0"/>
        <w:rPr>
          <w:i/>
        </w:rPr>
      </w:pPr>
      <w:r w:rsidRPr="00E706FF">
        <w:rPr>
          <w:i/>
        </w:rPr>
        <w:t>Full hybrid shows performance gain over Class A only</w:t>
      </w:r>
      <w:r w:rsidR="00E706FF" w:rsidRPr="00E706FF">
        <w:rPr>
          <w:i/>
        </w:rPr>
        <w:t xml:space="preserve"> - </w:t>
      </w:r>
      <w:r w:rsidRPr="00E706FF">
        <w:rPr>
          <w:i/>
        </w:rPr>
        <w:t xml:space="preserve">5-6% gain in avg. UPT for both UMa-200m and UMi-2GHz scenarios; and 9% gain in 5% UPT for UMi-2GHz. </w:t>
      </w:r>
    </w:p>
    <w:p w:rsidR="00AE3155" w:rsidRPr="00E706FF" w:rsidRDefault="00AE3155" w:rsidP="00AE3155">
      <w:pPr>
        <w:pStyle w:val="ListParagraph"/>
        <w:numPr>
          <w:ilvl w:val="0"/>
          <w:numId w:val="47"/>
        </w:numPr>
        <w:spacing w:before="60" w:after="60" w:line="288" w:lineRule="auto"/>
        <w:ind w:right="0" w:firstLineChars="0"/>
        <w:rPr>
          <w:i/>
        </w:rPr>
      </w:pPr>
      <w:r w:rsidRPr="00E706FF">
        <w:rPr>
          <w:i/>
        </w:rPr>
        <w:t>Partial hybrid shows performance gain over Class A only in avg. and 50% UPT and loss in 5% UPT; and</w:t>
      </w:r>
      <w:r w:rsidR="00E706FF">
        <w:rPr>
          <w:i/>
        </w:rPr>
        <w:t xml:space="preserve"> </w:t>
      </w:r>
      <w:r w:rsidRPr="00E706FF">
        <w:rPr>
          <w:i/>
        </w:rPr>
        <w:t xml:space="preserve">5% UPT performance loss can be reduced by reducing the periodicity of 1st CSI-RS transmission.    </w:t>
      </w:r>
    </w:p>
    <w:p w:rsidR="00FA4354" w:rsidRPr="00E706FF" w:rsidRDefault="00FA4354" w:rsidP="00FA4354">
      <w:pPr>
        <w:pStyle w:val="ListParagraph"/>
        <w:numPr>
          <w:ilvl w:val="0"/>
          <w:numId w:val="48"/>
        </w:numPr>
        <w:spacing w:before="60" w:after="60" w:line="288" w:lineRule="auto"/>
        <w:ind w:right="0" w:firstLineChars="0"/>
        <w:rPr>
          <w:i/>
        </w:rPr>
      </w:pPr>
      <w:r w:rsidRPr="00E706FF">
        <w:rPr>
          <w:i/>
        </w:rPr>
        <w:lastRenderedPageBreak/>
        <w:t xml:space="preserve">Partial hybrid shows slight performance loss over full hybrid in avg. and 50% UPT, and more performance loss for 5% UPT; </w:t>
      </w:r>
      <w:r w:rsidR="00E706FF">
        <w:rPr>
          <w:i/>
        </w:rPr>
        <w:t>p</w:t>
      </w:r>
      <w:r w:rsidRPr="00E706FF">
        <w:rPr>
          <w:i/>
        </w:rPr>
        <w:t xml:space="preserve">erformance loss can be reduced by reducing the periodicity of 1st CSI-RS transmission. </w:t>
      </w:r>
    </w:p>
    <w:p w:rsidR="00FA4354" w:rsidRPr="00AE3155" w:rsidRDefault="00FA4354" w:rsidP="00FA4354">
      <w:pPr>
        <w:pStyle w:val="ListParagraph"/>
        <w:numPr>
          <w:ilvl w:val="1"/>
          <w:numId w:val="48"/>
        </w:numPr>
        <w:spacing w:before="60" w:after="60" w:line="288" w:lineRule="auto"/>
        <w:ind w:right="0" w:firstLineChars="0"/>
        <w:rPr>
          <w:i/>
        </w:rPr>
      </w:pPr>
      <w:r w:rsidRPr="00AE3155">
        <w:rPr>
          <w:i/>
        </w:rPr>
        <w:t xml:space="preserve">For UMa-200m, partial hybrid outperforms full hybrid in 5% UPT by reducing the 1st CSI-RS transmission to 50 ms.   </w:t>
      </w:r>
    </w:p>
    <w:p w:rsidR="002C1EBF" w:rsidRPr="002C1EBF" w:rsidRDefault="002C1EBF" w:rsidP="002C1EBF">
      <w:pPr>
        <w:rPr>
          <w:b/>
          <w:sz w:val="30"/>
          <w:szCs w:val="30"/>
        </w:rPr>
      </w:pPr>
      <w:r w:rsidRPr="002C1EBF">
        <w:rPr>
          <w:b/>
          <w:sz w:val="30"/>
          <w:szCs w:val="30"/>
        </w:rPr>
        <w:t>References</w:t>
      </w:r>
    </w:p>
    <w:p w:rsidR="002C1EBF" w:rsidRDefault="002C1EBF" w:rsidP="002C1EBF">
      <w:pPr>
        <w:rPr>
          <w:rFonts w:eastAsia="MS Mincho"/>
          <w:iCs/>
          <w:lang w:eastAsia="ja-JP"/>
        </w:rPr>
      </w:pPr>
      <w:bookmarkStart w:id="7" w:name="OLE_LINK3"/>
      <w:bookmarkStart w:id="8" w:name="OLE_LINK4"/>
      <w:r w:rsidRPr="002C1EBF">
        <w:rPr>
          <w:rFonts w:eastAsia="MS Mincho"/>
          <w:iCs/>
          <w:lang w:eastAsia="ja-JP"/>
        </w:rPr>
        <w:t xml:space="preserve">[1] </w:t>
      </w:r>
      <w:bookmarkEnd w:id="7"/>
      <w:bookmarkEnd w:id="8"/>
      <w:r w:rsidRPr="002C1EBF">
        <w:rPr>
          <w:rFonts w:eastAsia="MS Mincho"/>
          <w:iCs/>
          <w:lang w:eastAsia="ja-JP"/>
        </w:rPr>
        <w:t>RP-160623, “New WID Proposal: Enhancements on Full-Dimension (FD) MIMO for LTE,” Samsung.</w:t>
      </w:r>
    </w:p>
    <w:p w:rsidR="00495009" w:rsidRDefault="00495009" w:rsidP="002C1EBF">
      <w:p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 xml:space="preserve">[2] </w:t>
      </w:r>
      <w:r w:rsidR="006F04EA" w:rsidRPr="006F04EA">
        <w:rPr>
          <w:rFonts w:eastAsia="MS Mincho"/>
          <w:iCs/>
          <w:lang w:eastAsia="ja-JP"/>
        </w:rPr>
        <w:t>3GPP, TR36.897v1.0.1, “Study on Elevation Beamforming/Full-Dimension (FD) MIMO for LTE”</w:t>
      </w:r>
    </w:p>
    <w:p w:rsidR="007C3366" w:rsidRPr="008B512A" w:rsidRDefault="007C3366" w:rsidP="007C3366">
      <w:pPr>
        <w:rPr>
          <w:rFonts w:eastAsia="MS Mincho"/>
          <w:iCs/>
          <w:lang w:eastAsia="ja-JP"/>
        </w:rPr>
      </w:pPr>
      <w:r w:rsidRPr="008B512A">
        <w:rPr>
          <w:rFonts w:eastAsia="MS Mincho"/>
          <w:iCs/>
          <w:lang w:eastAsia="ja-JP"/>
        </w:rPr>
        <w:t>[</w:t>
      </w:r>
      <w:r w:rsidR="009C32E8" w:rsidRPr="008B512A">
        <w:rPr>
          <w:rFonts w:eastAsia="MS Mincho"/>
          <w:iCs/>
          <w:lang w:eastAsia="ja-JP"/>
        </w:rPr>
        <w:t>3</w:t>
      </w:r>
      <w:r w:rsidR="000A4630" w:rsidRPr="008B512A">
        <w:rPr>
          <w:rFonts w:eastAsia="MS Mincho"/>
          <w:iCs/>
          <w:lang w:eastAsia="ja-JP"/>
        </w:rPr>
        <w:t>] R1-16</w:t>
      </w:r>
      <w:r w:rsidR="008B512A" w:rsidRPr="008B512A">
        <w:rPr>
          <w:rFonts w:eastAsia="MS Mincho"/>
          <w:iCs/>
          <w:lang w:eastAsia="ja-JP"/>
        </w:rPr>
        <w:t>4770</w:t>
      </w:r>
      <w:r w:rsidRPr="008B512A">
        <w:rPr>
          <w:rFonts w:eastAsia="MS Mincho"/>
          <w:iCs/>
          <w:lang w:eastAsia="ja-JP"/>
        </w:rPr>
        <w:t>, “Port-based CSI-RS overhead reduction,” Samsung</w:t>
      </w:r>
    </w:p>
    <w:p w:rsidR="007C3366" w:rsidRPr="008B512A" w:rsidRDefault="009C32E8" w:rsidP="007C3366">
      <w:pPr>
        <w:rPr>
          <w:rFonts w:eastAsia="MS Mincho"/>
          <w:iCs/>
          <w:lang w:eastAsia="ja-JP"/>
        </w:rPr>
      </w:pPr>
      <w:r w:rsidRPr="008B512A">
        <w:rPr>
          <w:rFonts w:eastAsia="MS Mincho"/>
          <w:iCs/>
          <w:lang w:eastAsia="ja-JP"/>
        </w:rPr>
        <w:t>[4</w:t>
      </w:r>
      <w:r w:rsidR="008B512A" w:rsidRPr="008B512A">
        <w:rPr>
          <w:rFonts w:eastAsia="MS Mincho"/>
          <w:iCs/>
          <w:lang w:eastAsia="ja-JP"/>
        </w:rPr>
        <w:t>] R1-164778</w:t>
      </w:r>
      <w:r w:rsidR="007C3366" w:rsidRPr="008B512A">
        <w:rPr>
          <w:rFonts w:eastAsia="MS Mincho"/>
          <w:iCs/>
          <w:lang w:eastAsia="ja-JP"/>
        </w:rPr>
        <w:t>, “CSI reporting for hybrid CSI-RS,” Samsung</w:t>
      </w:r>
    </w:p>
    <w:p w:rsidR="009C32E8" w:rsidRDefault="009C32E8" w:rsidP="009C32E8">
      <w:pPr>
        <w:rPr>
          <w:rFonts w:eastAsia="MS Mincho"/>
          <w:iCs/>
          <w:lang w:eastAsia="ja-JP"/>
        </w:rPr>
      </w:pPr>
      <w:r w:rsidRPr="008B512A">
        <w:rPr>
          <w:rFonts w:eastAsia="MS Mincho"/>
          <w:iCs/>
          <w:lang w:eastAsia="ja-JP"/>
        </w:rPr>
        <w:t>[5</w:t>
      </w:r>
      <w:r w:rsidR="008B512A" w:rsidRPr="008B512A">
        <w:rPr>
          <w:rFonts w:eastAsia="MS Mincho"/>
          <w:iCs/>
          <w:lang w:eastAsia="ja-JP"/>
        </w:rPr>
        <w:t>] R1-164780</w:t>
      </w:r>
      <w:r w:rsidRPr="008B512A">
        <w:rPr>
          <w:rFonts w:eastAsia="MS Mincho"/>
          <w:iCs/>
          <w:lang w:eastAsia="ja-JP"/>
        </w:rPr>
        <w:t xml:space="preserve">, “Linear combination codebook </w:t>
      </w:r>
      <w:r w:rsidR="00257BEB" w:rsidRPr="008B512A">
        <w:rPr>
          <w:rFonts w:eastAsia="MS Mincho"/>
          <w:iCs/>
          <w:lang w:eastAsia="ja-JP"/>
        </w:rPr>
        <w:t>based</w:t>
      </w:r>
      <w:r w:rsidRPr="00092538">
        <w:rPr>
          <w:rFonts w:eastAsia="MS Mincho"/>
          <w:iCs/>
          <w:lang w:eastAsia="ja-JP"/>
        </w:rPr>
        <w:t xml:space="preserve"> CSI reporting</w:t>
      </w:r>
      <w:r w:rsidR="00257BEB">
        <w:rPr>
          <w:rFonts w:eastAsia="MS Mincho"/>
          <w:iCs/>
          <w:lang w:eastAsia="ja-JP"/>
        </w:rPr>
        <w:t xml:space="preserve"> and simulation results</w:t>
      </w:r>
      <w:r>
        <w:rPr>
          <w:rFonts w:eastAsia="MS Mincho"/>
          <w:iCs/>
          <w:lang w:eastAsia="ja-JP"/>
        </w:rPr>
        <w:t>,” Samsung</w:t>
      </w:r>
    </w:p>
    <w:p w:rsidR="009C32E8" w:rsidRDefault="00EB1079" w:rsidP="007C3366">
      <w:pPr>
        <w:rPr>
          <w:b/>
          <w:sz w:val="30"/>
          <w:szCs w:val="30"/>
        </w:rPr>
      </w:pPr>
      <w:r w:rsidRPr="00EB1079">
        <w:rPr>
          <w:b/>
          <w:sz w:val="30"/>
          <w:szCs w:val="30"/>
        </w:rPr>
        <w:t>Appendix: Simulation Assumptions and Results</w:t>
      </w:r>
    </w:p>
    <w:p w:rsidR="00EB1079" w:rsidRDefault="00EB1079" w:rsidP="00EB1079">
      <w:pPr>
        <w:pStyle w:val="Caption"/>
        <w:keepNext/>
        <w:jc w:val="center"/>
      </w:pPr>
      <w:bookmarkStart w:id="9" w:name="_Ref45075365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F042B">
        <w:rPr>
          <w:noProof/>
        </w:rPr>
        <w:t>2</w:t>
      </w:r>
      <w:r>
        <w:fldChar w:fldCharType="end"/>
      </w:r>
      <w:bookmarkEnd w:id="9"/>
      <w:r>
        <w:t>:</w:t>
      </w:r>
      <w:r w:rsidRPr="002D6D56">
        <w:rPr>
          <w:szCs w:val="22"/>
        </w:rPr>
        <w:t xml:space="preserve"> </w:t>
      </w:r>
      <w:r>
        <w:rPr>
          <w:szCs w:val="22"/>
        </w:rPr>
        <w:t>Simulation Parameters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8"/>
        <w:gridCol w:w="4984"/>
      </w:tblGrid>
      <w:tr w:rsidR="00EB1079" w:rsidRPr="00FC3135" w:rsidTr="00935311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EB1079" w:rsidRPr="002C1AFE" w:rsidRDefault="00EB1079" w:rsidP="00935311">
            <w:pPr>
              <w:spacing w:after="0"/>
              <w:jc w:val="left"/>
              <w:rPr>
                <w:rFonts w:eastAsia="Times New Roman"/>
                <w:b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/>
                <w:bCs/>
                <w:kern w:val="24"/>
                <w:sz w:val="21"/>
                <w:szCs w:val="32"/>
                <w:lang w:eastAsia="zh-TW"/>
              </w:rPr>
              <w:t>Parameters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EB1079" w:rsidRPr="002C1AFE" w:rsidRDefault="00EB1079" w:rsidP="00935311">
            <w:pPr>
              <w:spacing w:after="0"/>
              <w:jc w:val="left"/>
              <w:rPr>
                <w:rFonts w:eastAsia="Times New Roman"/>
                <w:b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/>
                <w:bCs/>
                <w:kern w:val="24"/>
                <w:sz w:val="21"/>
                <w:szCs w:val="32"/>
                <w:lang w:eastAsia="zh-TW"/>
              </w:rPr>
              <w:t>Values</w:t>
            </w:r>
          </w:p>
        </w:tc>
      </w:tr>
      <w:tr w:rsidR="00EB1079" w:rsidRPr="00FC3135" w:rsidTr="00935311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EB1079" w:rsidRPr="002C1AFE" w:rsidRDefault="00EB1079" w:rsidP="00935311">
            <w:pPr>
              <w:spacing w:after="0"/>
              <w:jc w:val="left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bCs/>
                <w:kern w:val="24"/>
                <w:sz w:val="21"/>
                <w:szCs w:val="32"/>
                <w:lang w:eastAsia="zh-TW"/>
              </w:rPr>
              <w:t>Simulation Type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EB1079" w:rsidRPr="002C1AFE" w:rsidRDefault="00EB1079" w:rsidP="00935311">
            <w:pPr>
              <w:spacing w:after="0"/>
              <w:jc w:val="left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Non-full-buffer (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H</w:t>
            </w: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eavy load 70% 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Target </w:t>
            </w: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RU)</w:t>
            </w:r>
          </w:p>
        </w:tc>
      </w:tr>
      <w:tr w:rsidR="00EB1079" w:rsidRPr="00FC3135" w:rsidTr="00935311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EB1079" w:rsidRPr="002C1AFE" w:rsidRDefault="00EB1079" w:rsidP="00935311">
            <w:pPr>
              <w:spacing w:after="0"/>
              <w:jc w:val="left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Channel model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EB1079" w:rsidRPr="002C1AFE" w:rsidRDefault="00EB1079" w:rsidP="00935311">
            <w:pPr>
              <w:spacing w:after="0"/>
              <w:jc w:val="left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UMi-2GHz</w:t>
            </w: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, UMa-200m</w:t>
            </w:r>
          </w:p>
        </w:tc>
      </w:tr>
      <w:tr w:rsidR="00EB1079" w:rsidRPr="00FC3135" w:rsidTr="00935311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EB1079" w:rsidRPr="002C1AFE" w:rsidRDefault="00EB1079" w:rsidP="00935311">
            <w:pPr>
              <w:spacing w:after="0"/>
              <w:jc w:val="left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Number of BS (H,V) antenna elements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EB1079" w:rsidRPr="002C1AFE" w:rsidRDefault="00EB1079" w:rsidP="00935311">
            <w:pPr>
              <w:spacing w:after="0"/>
              <w:jc w:val="left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(8,8), x-polarized, subarray partition</w:t>
            </w:r>
          </w:p>
        </w:tc>
      </w:tr>
      <w:tr w:rsidR="00EB1079" w:rsidRPr="00FC3135" w:rsidTr="00935311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EB1079" w:rsidRPr="002C1AFE" w:rsidRDefault="00EB1079" w:rsidP="00935311">
            <w:pPr>
              <w:spacing w:after="0"/>
              <w:jc w:val="left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(</w:t>
            </w:r>
            <w:r w:rsidRPr="00B313D8">
              <w:rPr>
                <w:rFonts w:eastAsia="Arial"/>
                <w:bCs/>
                <w:i/>
                <w:kern w:val="24"/>
                <w:sz w:val="21"/>
                <w:szCs w:val="32"/>
                <w:lang w:eastAsia="zh-TW"/>
              </w:rPr>
              <w:t>N</w:t>
            </w:r>
            <w:r w:rsidRPr="00B313D8">
              <w:rPr>
                <w:rFonts w:eastAsia="Arial"/>
                <w:bCs/>
                <w:kern w:val="24"/>
                <w:sz w:val="21"/>
                <w:szCs w:val="32"/>
                <w:vertAlign w:val="subscript"/>
                <w:lang w:eastAsia="zh-TW"/>
              </w:rPr>
              <w:t>1</w:t>
            </w:r>
            <w:r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,</w:t>
            </w:r>
            <w:r w:rsidRPr="00B313D8">
              <w:rPr>
                <w:rFonts w:eastAsia="Arial"/>
                <w:bCs/>
                <w:i/>
                <w:kern w:val="24"/>
                <w:sz w:val="21"/>
                <w:szCs w:val="32"/>
                <w:lang w:eastAsia="zh-TW"/>
              </w:rPr>
              <w:t>N</w:t>
            </w:r>
            <w:r w:rsidRPr="00B313D8">
              <w:rPr>
                <w:rFonts w:eastAsia="Arial"/>
                <w:bCs/>
                <w:kern w:val="24"/>
                <w:sz w:val="21"/>
                <w:szCs w:val="32"/>
                <w:vertAlign w:val="subscript"/>
                <w:lang w:eastAsia="zh-TW"/>
              </w:rPr>
              <w:t>2</w:t>
            </w: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 xml:space="preserve">, P) 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EB1079" w:rsidRPr="002C1AFE" w:rsidRDefault="00EB1079" w:rsidP="00935311">
            <w:pPr>
              <w:spacing w:after="0"/>
              <w:jc w:val="left"/>
              <w:rPr>
                <w:rFonts w:eastAsia="Times New Roman"/>
                <w:sz w:val="21"/>
                <w:szCs w:val="36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>32 ports: (4,4,2)</w:t>
            </w:r>
          </w:p>
        </w:tc>
      </w:tr>
      <w:tr w:rsidR="00EB1079" w:rsidRPr="00FC3135" w:rsidTr="00935311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EB1079" w:rsidRPr="002C1AFE" w:rsidRDefault="00EB1079" w:rsidP="00935311">
            <w:pPr>
              <w:spacing w:after="0"/>
              <w:jc w:val="left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BS (H,V) antenna spacing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EB1079" w:rsidRPr="002C1AFE" w:rsidRDefault="00EB1079" w:rsidP="00935311">
            <w:pPr>
              <w:spacing w:after="0"/>
              <w:jc w:val="left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(0.5, 0.8)λ</w:t>
            </w:r>
          </w:p>
        </w:tc>
      </w:tr>
      <w:tr w:rsidR="00EB1079" w:rsidRPr="00FC3135" w:rsidTr="00935311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EB1079" w:rsidRPr="002C1AFE" w:rsidRDefault="00EB1079" w:rsidP="00935311">
            <w:pPr>
              <w:spacing w:after="0"/>
              <w:jc w:val="left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BS and MS antenna polarizations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EB1079" w:rsidRPr="002C1AFE" w:rsidRDefault="00EB1079" w:rsidP="00935311">
            <w:pPr>
              <w:spacing w:after="0"/>
              <w:jc w:val="left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BS: (+45°,-45°); MS: (0°, 90°)</w:t>
            </w:r>
          </w:p>
        </w:tc>
      </w:tr>
      <w:tr w:rsidR="00EB1079" w:rsidRPr="00FC3135" w:rsidTr="00935311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EB1079" w:rsidRPr="002C1AFE" w:rsidRDefault="00EB1079" w:rsidP="00935311">
            <w:pPr>
              <w:spacing w:after="0"/>
              <w:jc w:val="left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Number of UE antennas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EB1079" w:rsidRPr="002C1AFE" w:rsidRDefault="00EB1079" w:rsidP="00935311">
            <w:pPr>
              <w:spacing w:after="0"/>
              <w:jc w:val="left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2</w:t>
            </w:r>
          </w:p>
        </w:tc>
      </w:tr>
      <w:tr w:rsidR="00EB1079" w:rsidRPr="00FC3135" w:rsidTr="00935311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EB1079" w:rsidRPr="002C1AFE" w:rsidRDefault="00EB1079" w:rsidP="00935311">
            <w:pPr>
              <w:spacing w:after="0"/>
              <w:jc w:val="left"/>
              <w:rPr>
                <w:rFonts w:eastAsia="Times New Roman"/>
                <w:sz w:val="21"/>
                <w:szCs w:val="36"/>
                <w:lang w:eastAsia="zh-TW"/>
              </w:rPr>
            </w:pPr>
            <w:r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SU/</w:t>
            </w: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MU pre-coding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EB1079" w:rsidRPr="002C1AFE" w:rsidRDefault="00EB1079" w:rsidP="00935311">
            <w:pPr>
              <w:spacing w:after="0"/>
              <w:jc w:val="left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SLNR</w:t>
            </w:r>
          </w:p>
        </w:tc>
      </w:tr>
      <w:tr w:rsidR="00EB1079" w:rsidRPr="00FC3135" w:rsidTr="00935311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EB1079" w:rsidRPr="002C1AFE" w:rsidRDefault="00EB1079" w:rsidP="00935311">
            <w:pPr>
              <w:spacing w:after="0"/>
              <w:jc w:val="left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Scheduling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EB1079" w:rsidRPr="002C1AFE" w:rsidRDefault="00EB1079" w:rsidP="00EB5498">
            <w:pPr>
              <w:spacing w:after="0"/>
              <w:contextualSpacing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MU, Proportional fair, up to 4 layers</w:t>
            </w:r>
          </w:p>
        </w:tc>
      </w:tr>
      <w:tr w:rsidR="00EB1079" w:rsidRPr="00FC3135" w:rsidTr="00935311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EB1079" w:rsidRPr="002C1AFE" w:rsidRDefault="00EB1079" w:rsidP="00935311">
            <w:pPr>
              <w:spacing w:after="0"/>
              <w:jc w:val="left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Channel estimation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EB1079" w:rsidRPr="002C1AFE" w:rsidRDefault="00EB1079" w:rsidP="00935311">
            <w:pPr>
              <w:spacing w:after="0"/>
              <w:jc w:val="left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Ideal</w:t>
            </w:r>
          </w:p>
        </w:tc>
      </w:tr>
      <w:tr w:rsidR="00EB1079" w:rsidRPr="00FC3135" w:rsidTr="00935311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EB1079" w:rsidRPr="002C1AFE" w:rsidRDefault="00EB1079" w:rsidP="00935311">
            <w:pPr>
              <w:spacing w:after="0"/>
              <w:jc w:val="left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Transmission rank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EB1079" w:rsidRPr="002C1AFE" w:rsidRDefault="00EB1079" w:rsidP="00935311">
            <w:pPr>
              <w:spacing w:after="0"/>
              <w:jc w:val="left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1</w:t>
            </w:r>
            <w:r w:rsidR="00935311">
              <w:rPr>
                <w:rFonts w:eastAsia="Arial"/>
                <w:kern w:val="24"/>
                <w:sz w:val="21"/>
                <w:szCs w:val="32"/>
                <w:lang w:eastAsia="zh-TW"/>
              </w:rPr>
              <w:t>,2</w:t>
            </w:r>
          </w:p>
        </w:tc>
      </w:tr>
      <w:tr w:rsidR="00EB1079" w:rsidRPr="00FC3135" w:rsidTr="00935311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EB1079" w:rsidRPr="002C1AFE" w:rsidRDefault="00EB1079" w:rsidP="00935311">
            <w:pPr>
              <w:spacing w:after="0"/>
              <w:jc w:val="left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 xml:space="preserve">Receiver 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EB1079" w:rsidRPr="002C1AFE" w:rsidRDefault="00EB1079" w:rsidP="00935311">
            <w:pPr>
              <w:spacing w:after="0"/>
              <w:jc w:val="left"/>
              <w:rPr>
                <w:rFonts w:eastAsia="Times New Roman"/>
                <w:sz w:val="21"/>
                <w:szCs w:val="36"/>
                <w:lang w:eastAsia="zh-TW"/>
              </w:rPr>
            </w:pPr>
            <w:r w:rsidRPr="002C1AFE">
              <w:rPr>
                <w:rFonts w:eastAsia="Arial"/>
                <w:kern w:val="24"/>
                <w:sz w:val="21"/>
                <w:szCs w:val="32"/>
                <w:lang w:eastAsia="zh-TW"/>
              </w:rPr>
              <w:t>MMSE-IRC</w:t>
            </w:r>
          </w:p>
        </w:tc>
      </w:tr>
      <w:tr w:rsidR="00EB1079" w:rsidRPr="00FC3135" w:rsidTr="00935311">
        <w:trPr>
          <w:trHeight w:val="63"/>
        </w:trPr>
        <w:tc>
          <w:tcPr>
            <w:tcW w:w="2076" w:type="pct"/>
            <w:shd w:val="clear" w:color="auto" w:fill="auto"/>
            <w:vAlign w:val="center"/>
          </w:tcPr>
          <w:p w:rsidR="00EB1079" w:rsidRPr="002C1AFE" w:rsidRDefault="00935311" w:rsidP="00935311">
            <w:pPr>
              <w:spacing w:after="0"/>
              <w:jc w:val="left"/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</w:pPr>
            <w:r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Codebook</w:t>
            </w:r>
          </w:p>
        </w:tc>
        <w:tc>
          <w:tcPr>
            <w:tcW w:w="2924" w:type="pct"/>
            <w:shd w:val="clear" w:color="auto" w:fill="auto"/>
            <w:vAlign w:val="center"/>
          </w:tcPr>
          <w:p w:rsidR="00EB1079" w:rsidRDefault="00935311" w:rsidP="00935311">
            <w:pPr>
              <w:spacing w:after="0"/>
              <w:jc w:val="left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Class A: </w:t>
            </w:r>
            <w:r w:rsidR="00B843E4"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(</w:t>
            </w:r>
            <w:r w:rsidR="00B843E4">
              <w:rPr>
                <w:rFonts w:eastAsia="Arial"/>
                <w:bCs/>
                <w:i/>
                <w:kern w:val="24"/>
                <w:sz w:val="21"/>
                <w:szCs w:val="32"/>
                <w:lang w:eastAsia="zh-TW"/>
              </w:rPr>
              <w:t>O</w:t>
            </w:r>
            <w:r w:rsidR="00B843E4" w:rsidRPr="00B313D8">
              <w:rPr>
                <w:rFonts w:eastAsia="Arial"/>
                <w:bCs/>
                <w:kern w:val="24"/>
                <w:sz w:val="21"/>
                <w:szCs w:val="32"/>
                <w:vertAlign w:val="subscript"/>
                <w:lang w:eastAsia="zh-TW"/>
              </w:rPr>
              <w:t>1</w:t>
            </w:r>
            <w:r w:rsidR="00B843E4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,</w:t>
            </w:r>
            <w:r w:rsidR="00B843E4">
              <w:rPr>
                <w:rFonts w:eastAsia="Arial"/>
                <w:bCs/>
                <w:i/>
                <w:kern w:val="24"/>
                <w:sz w:val="21"/>
                <w:szCs w:val="32"/>
                <w:lang w:eastAsia="zh-TW"/>
              </w:rPr>
              <w:t>O</w:t>
            </w:r>
            <w:r w:rsidR="00B843E4" w:rsidRPr="00B313D8">
              <w:rPr>
                <w:rFonts w:eastAsia="Arial"/>
                <w:bCs/>
                <w:kern w:val="24"/>
                <w:sz w:val="21"/>
                <w:szCs w:val="32"/>
                <w:vertAlign w:val="subscript"/>
                <w:lang w:eastAsia="zh-TW"/>
              </w:rPr>
              <w:t>2</w:t>
            </w:r>
            <w:r w:rsidR="00B843E4" w:rsidRPr="002C1AFE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>)</w:t>
            </w:r>
            <w:r w:rsidR="00B843E4">
              <w:rPr>
                <w:rFonts w:eastAsia="Arial"/>
                <w:bCs/>
                <w:kern w:val="24"/>
                <w:sz w:val="21"/>
                <w:szCs w:val="32"/>
                <w:lang w:eastAsia="zh-TW"/>
              </w:rPr>
              <w:t xml:space="preserve"> = (8,8)</w:t>
            </w:r>
            <w:r w:rsidR="00EB1079">
              <w:rPr>
                <w:rFonts w:eastAsia="Arial"/>
                <w:kern w:val="24"/>
                <w:sz w:val="21"/>
                <w:szCs w:val="32"/>
                <w:lang w:eastAsia="zh-TW"/>
              </w:rPr>
              <w:t>, Codebook-Config = 1</w:t>
            </w:r>
          </w:p>
          <w:p w:rsidR="00935311" w:rsidRDefault="00935311" w:rsidP="00935311">
            <w:pPr>
              <w:spacing w:after="0"/>
              <w:jc w:val="left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Hybrid codebook: </w:t>
            </w:r>
          </w:p>
          <w:p w:rsidR="00935311" w:rsidRPr="00935311" w:rsidRDefault="00935311" w:rsidP="00935311">
            <w:pPr>
              <w:pStyle w:val="ListParagraph"/>
              <w:numPr>
                <w:ilvl w:val="0"/>
                <w:numId w:val="44"/>
              </w:numPr>
              <w:spacing w:after="0"/>
              <w:ind w:left="422" w:firstLineChars="0"/>
              <w:jc w:val="left"/>
              <w:rPr>
                <w:rFonts w:eastAsia="Batang"/>
                <w:iCs/>
                <w:szCs w:val="20"/>
                <w:lang w:eastAsia="ko-KR"/>
              </w:rPr>
            </w:pPr>
            <w:r w:rsidRPr="00935311">
              <w:rPr>
                <w:rFonts w:eastAsia="Batang"/>
                <w:i/>
                <w:iCs/>
                <w:szCs w:val="20"/>
                <w:lang w:eastAsia="ko-KR"/>
              </w:rPr>
              <w:t>C</w:t>
            </w:r>
            <w:r w:rsidRPr="00935311">
              <w:rPr>
                <w:rFonts w:eastAsia="Batang"/>
                <w:iCs/>
                <w:szCs w:val="20"/>
                <w:vertAlign w:val="subscript"/>
                <w:lang w:eastAsia="ko-KR"/>
              </w:rPr>
              <w:t>NP</w:t>
            </w:r>
            <w:r w:rsidRPr="00935311">
              <w:rPr>
                <w:rFonts w:eastAsia="Batang"/>
                <w:iCs/>
                <w:szCs w:val="20"/>
                <w:lang w:eastAsia="ko-KR"/>
              </w:rPr>
              <w:t xml:space="preserve"> = </w:t>
            </w:r>
            <w:r w:rsidR="003D64B5">
              <w:rPr>
                <w:rFonts w:eastAsia="Batang"/>
                <w:iCs/>
                <w:szCs w:val="20"/>
                <w:lang w:eastAsia="ko-KR"/>
              </w:rPr>
              <w:t>Rel. 10 8</w:t>
            </w:r>
            <w:r w:rsidRPr="00935311">
              <w:rPr>
                <w:rFonts w:eastAsia="Batang"/>
                <w:iCs/>
                <w:szCs w:val="20"/>
                <w:lang w:eastAsia="ko-KR"/>
              </w:rPr>
              <w:t xml:space="preserve">-Tx </w:t>
            </w:r>
            <w:r w:rsidR="003D64B5">
              <w:rPr>
                <w:rFonts w:eastAsia="Batang"/>
                <w:iCs/>
                <w:szCs w:val="20"/>
                <w:lang w:eastAsia="ko-KR"/>
              </w:rPr>
              <w:t>rank 1</w:t>
            </w:r>
            <w:r w:rsidRPr="00935311">
              <w:rPr>
                <w:rFonts w:eastAsia="Batang"/>
                <w:iCs/>
                <w:szCs w:val="20"/>
                <w:lang w:eastAsia="ko-KR"/>
              </w:rPr>
              <w:t xml:space="preserve"> for </w:t>
            </w:r>
            <w:r w:rsidR="003D64B5">
              <w:rPr>
                <w:rFonts w:eastAsia="Batang"/>
                <w:iCs/>
                <w:szCs w:val="20"/>
                <w:lang w:eastAsia="ko-KR"/>
              </w:rPr>
              <w:t xml:space="preserve">both </w:t>
            </w:r>
            <w:bookmarkStart w:id="10" w:name="_GoBack"/>
            <w:bookmarkEnd w:id="10"/>
            <w:r w:rsidRPr="00935311">
              <w:rPr>
                <w:rFonts w:eastAsia="Batang"/>
                <w:iCs/>
                <w:szCs w:val="20"/>
                <w:lang w:eastAsia="ko-KR"/>
              </w:rPr>
              <w:t>horizontal and vertical</w:t>
            </w:r>
            <w:r>
              <w:rPr>
                <w:rFonts w:eastAsia="Batang"/>
                <w:iCs/>
                <w:szCs w:val="20"/>
                <w:lang w:eastAsia="ko-KR"/>
              </w:rPr>
              <w:t>;</w:t>
            </w:r>
            <w:r w:rsidRPr="00935311">
              <w:rPr>
                <w:rFonts w:eastAsia="Batang"/>
                <w:iCs/>
                <w:szCs w:val="20"/>
                <w:lang w:eastAsia="ko-KR"/>
              </w:rPr>
              <w:t xml:space="preserve"> and </w:t>
            </w:r>
          </w:p>
          <w:p w:rsidR="00935311" w:rsidRPr="00935311" w:rsidRDefault="00935311" w:rsidP="00935311">
            <w:pPr>
              <w:pStyle w:val="ListParagraph"/>
              <w:numPr>
                <w:ilvl w:val="0"/>
                <w:numId w:val="44"/>
              </w:numPr>
              <w:spacing w:after="0"/>
              <w:ind w:left="422" w:firstLineChars="0"/>
              <w:jc w:val="left"/>
              <w:rPr>
                <w:rFonts w:eastAsia="Arial"/>
                <w:kern w:val="24"/>
                <w:sz w:val="21"/>
                <w:szCs w:val="32"/>
                <w:lang w:eastAsia="zh-TW"/>
              </w:rPr>
            </w:pPr>
            <w:r w:rsidRPr="00935311">
              <w:rPr>
                <w:rFonts w:eastAsia="Batang"/>
                <w:i/>
                <w:iCs/>
                <w:szCs w:val="20"/>
                <w:lang w:eastAsia="ko-KR"/>
              </w:rPr>
              <w:t>C</w:t>
            </w:r>
            <w:r w:rsidRPr="00935311">
              <w:rPr>
                <w:rFonts w:eastAsia="Batang"/>
                <w:iCs/>
                <w:szCs w:val="20"/>
                <w:vertAlign w:val="subscript"/>
                <w:lang w:eastAsia="ko-KR"/>
              </w:rPr>
              <w:t>BF</w:t>
            </w:r>
            <w:r w:rsidRPr="00935311">
              <w:rPr>
                <w:rFonts w:eastAsia="Arial"/>
                <w:kern w:val="24"/>
                <w:sz w:val="21"/>
                <w:szCs w:val="32"/>
                <w:lang w:eastAsia="zh-TW"/>
              </w:rPr>
              <w:t xml:space="preserve"> = Rel. 8 2-Tx </w:t>
            </w:r>
          </w:p>
        </w:tc>
      </w:tr>
    </w:tbl>
    <w:p w:rsidR="00EB1079" w:rsidRDefault="00EB1079" w:rsidP="00EB1079">
      <w:pPr>
        <w:pStyle w:val="Caption"/>
        <w:keepNext/>
        <w:jc w:val="center"/>
      </w:pPr>
      <w:bookmarkStart w:id="11" w:name="_Ref450753763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F042B">
        <w:rPr>
          <w:noProof/>
        </w:rPr>
        <w:t>3</w:t>
      </w:r>
      <w:r>
        <w:fldChar w:fldCharType="end"/>
      </w:r>
      <w:bookmarkEnd w:id="11"/>
      <w:r>
        <w:t>: Non-full buffer simulation results</w:t>
      </w:r>
    </w:p>
    <w:tbl>
      <w:tblPr>
        <w:tblStyle w:val="TableGrid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964"/>
        <w:gridCol w:w="794"/>
        <w:gridCol w:w="1045"/>
        <w:gridCol w:w="795"/>
        <w:gridCol w:w="630"/>
        <w:gridCol w:w="598"/>
        <w:gridCol w:w="601"/>
        <w:gridCol w:w="558"/>
        <w:gridCol w:w="845"/>
        <w:gridCol w:w="849"/>
        <w:gridCol w:w="843"/>
      </w:tblGrid>
      <w:tr w:rsidR="00B01F05" w:rsidRPr="00A666AC" w:rsidTr="00B01F05">
        <w:trPr>
          <w:trHeight w:val="480"/>
          <w:jc w:val="center"/>
        </w:trPr>
        <w:tc>
          <w:tcPr>
            <w:tcW w:w="0" w:type="auto"/>
            <w:shd w:val="clear" w:color="auto" w:fill="0E769A" w:themeFill="accent2" w:themeFillShade="80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Channel</w:t>
            </w:r>
          </w:p>
        </w:tc>
        <w:tc>
          <w:tcPr>
            <w:tcW w:w="0" w:type="auto"/>
            <w:shd w:val="clear" w:color="auto" w:fill="0E769A" w:themeFill="accent2" w:themeFillShade="80"/>
            <w:vAlign w:val="center"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center"/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Lambda</w:t>
            </w:r>
          </w:p>
        </w:tc>
        <w:tc>
          <w:tcPr>
            <w:tcW w:w="0" w:type="auto"/>
            <w:shd w:val="clear" w:color="auto" w:fill="0E769A" w:themeFill="accent2" w:themeFillShade="80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1st CSI-RS periodicity (ms)</w:t>
            </w:r>
          </w:p>
        </w:tc>
        <w:tc>
          <w:tcPr>
            <w:tcW w:w="0" w:type="auto"/>
            <w:shd w:val="clear" w:color="auto" w:fill="0E769A" w:themeFill="accent2" w:themeFillShade="80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Scheme</w:t>
            </w:r>
          </w:p>
        </w:tc>
        <w:tc>
          <w:tcPr>
            <w:tcW w:w="0" w:type="auto"/>
            <w:shd w:val="clear" w:color="auto" w:fill="0E769A" w:themeFill="accent2" w:themeFillShade="80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RU</w:t>
            </w:r>
          </w:p>
        </w:tc>
        <w:tc>
          <w:tcPr>
            <w:tcW w:w="0" w:type="auto"/>
            <w:shd w:val="clear" w:color="auto" w:fill="0E769A" w:themeFill="accent2" w:themeFillShade="80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Avg UPT</w:t>
            </w:r>
          </w:p>
        </w:tc>
        <w:tc>
          <w:tcPr>
            <w:tcW w:w="0" w:type="auto"/>
            <w:shd w:val="clear" w:color="auto" w:fill="0E769A" w:themeFill="accent2" w:themeFillShade="80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50% UPT</w:t>
            </w:r>
          </w:p>
        </w:tc>
        <w:tc>
          <w:tcPr>
            <w:tcW w:w="0" w:type="auto"/>
            <w:shd w:val="clear" w:color="auto" w:fill="0E769A" w:themeFill="accent2" w:themeFillShade="80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5% UPT</w:t>
            </w:r>
          </w:p>
        </w:tc>
        <w:tc>
          <w:tcPr>
            <w:tcW w:w="0" w:type="auto"/>
            <w:shd w:val="clear" w:color="auto" w:fill="0E769A" w:themeFill="accent2" w:themeFillShade="80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Avg UPT gain</w:t>
            </w:r>
          </w:p>
        </w:tc>
        <w:tc>
          <w:tcPr>
            <w:tcW w:w="0" w:type="auto"/>
            <w:shd w:val="clear" w:color="auto" w:fill="0E769A" w:themeFill="accent2" w:themeFillShade="80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50% UPT gain</w:t>
            </w:r>
          </w:p>
        </w:tc>
        <w:tc>
          <w:tcPr>
            <w:tcW w:w="0" w:type="auto"/>
            <w:shd w:val="clear" w:color="auto" w:fill="0E769A" w:themeFill="accent2" w:themeFillShade="80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Malgun Gothic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5% UPT gain</w:t>
            </w:r>
          </w:p>
        </w:tc>
      </w:tr>
      <w:tr w:rsidR="00B01F05" w:rsidRPr="00A666AC" w:rsidTr="00B01F05">
        <w:trPr>
          <w:trHeight w:val="288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UMa-200m</w:t>
            </w:r>
          </w:p>
        </w:tc>
        <w:tc>
          <w:tcPr>
            <w:tcW w:w="0" w:type="auto"/>
            <w:vMerge w:val="restart"/>
            <w:vAlign w:val="center"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3.1</w:t>
            </w:r>
          </w:p>
        </w:tc>
        <w:tc>
          <w:tcPr>
            <w:tcW w:w="0" w:type="auto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Class A</w:t>
            </w:r>
          </w:p>
        </w:tc>
        <w:tc>
          <w:tcPr>
            <w:tcW w:w="0" w:type="auto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40.5%</w:t>
            </w:r>
          </w:p>
        </w:tc>
        <w:tc>
          <w:tcPr>
            <w:tcW w:w="0" w:type="auto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24.58</w:t>
            </w:r>
          </w:p>
        </w:tc>
        <w:tc>
          <w:tcPr>
            <w:tcW w:w="0" w:type="auto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21.39</w:t>
            </w:r>
          </w:p>
        </w:tc>
        <w:tc>
          <w:tcPr>
            <w:tcW w:w="0" w:type="auto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8.31</w:t>
            </w:r>
          </w:p>
        </w:tc>
        <w:tc>
          <w:tcPr>
            <w:tcW w:w="0" w:type="auto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0000"/>
                <w:kern w:val="24"/>
                <w:sz w:val="16"/>
                <w:szCs w:val="16"/>
                <w:lang w:eastAsia="zh-TW"/>
              </w:rPr>
              <w:t>100.00%</w:t>
            </w:r>
          </w:p>
        </w:tc>
        <w:tc>
          <w:tcPr>
            <w:tcW w:w="0" w:type="auto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0000"/>
                <w:kern w:val="24"/>
                <w:sz w:val="16"/>
                <w:szCs w:val="16"/>
                <w:lang w:eastAsia="zh-TW"/>
              </w:rPr>
              <w:t>100.00%</w:t>
            </w:r>
          </w:p>
        </w:tc>
        <w:tc>
          <w:tcPr>
            <w:tcW w:w="0" w:type="auto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0000"/>
                <w:kern w:val="24"/>
                <w:sz w:val="16"/>
                <w:szCs w:val="16"/>
                <w:lang w:eastAsia="zh-TW"/>
              </w:rPr>
              <w:t>100.00%</w:t>
            </w:r>
          </w:p>
        </w:tc>
      </w:tr>
      <w:tr w:rsidR="00B01F05" w:rsidRPr="00A666AC" w:rsidTr="00B01F05">
        <w:trPr>
          <w:trHeight w:val="288"/>
          <w:jc w:val="center"/>
        </w:trPr>
        <w:tc>
          <w:tcPr>
            <w:tcW w:w="0" w:type="auto"/>
            <w:vMerge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vMerge/>
            <w:vAlign w:val="center"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Full port Hybrid</w:t>
            </w:r>
          </w:p>
        </w:tc>
        <w:tc>
          <w:tcPr>
            <w:tcW w:w="0" w:type="auto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39.3%</w:t>
            </w:r>
          </w:p>
        </w:tc>
        <w:tc>
          <w:tcPr>
            <w:tcW w:w="0" w:type="auto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25.87</w:t>
            </w:r>
          </w:p>
        </w:tc>
        <w:tc>
          <w:tcPr>
            <w:tcW w:w="0" w:type="auto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22.43</w:t>
            </w:r>
          </w:p>
        </w:tc>
        <w:tc>
          <w:tcPr>
            <w:tcW w:w="0" w:type="auto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8.17</w:t>
            </w:r>
          </w:p>
        </w:tc>
        <w:tc>
          <w:tcPr>
            <w:tcW w:w="0" w:type="auto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105.25%</w:t>
            </w:r>
          </w:p>
        </w:tc>
        <w:tc>
          <w:tcPr>
            <w:tcW w:w="0" w:type="auto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104.84%</w:t>
            </w:r>
          </w:p>
        </w:tc>
        <w:tc>
          <w:tcPr>
            <w:tcW w:w="0" w:type="auto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98.30%</w:t>
            </w:r>
          </w:p>
        </w:tc>
      </w:tr>
      <w:tr w:rsidR="00B01F05" w:rsidRPr="00A666AC" w:rsidTr="00B01F05">
        <w:trPr>
          <w:trHeight w:val="288"/>
          <w:jc w:val="center"/>
        </w:trPr>
        <w:tc>
          <w:tcPr>
            <w:tcW w:w="0" w:type="auto"/>
            <w:vMerge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vMerge/>
            <w:vAlign w:val="center"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Partial port Hybrid</w:t>
            </w:r>
          </w:p>
        </w:tc>
        <w:tc>
          <w:tcPr>
            <w:tcW w:w="0" w:type="auto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40.8%</w:t>
            </w:r>
          </w:p>
        </w:tc>
        <w:tc>
          <w:tcPr>
            <w:tcW w:w="0" w:type="auto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24.87</w:t>
            </w:r>
          </w:p>
        </w:tc>
        <w:tc>
          <w:tcPr>
            <w:tcW w:w="0" w:type="auto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21.78</w:t>
            </w:r>
          </w:p>
        </w:tc>
        <w:tc>
          <w:tcPr>
            <w:tcW w:w="0" w:type="auto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7.92</w:t>
            </w:r>
          </w:p>
        </w:tc>
        <w:tc>
          <w:tcPr>
            <w:tcW w:w="0" w:type="auto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101.15%</w:t>
            </w:r>
          </w:p>
        </w:tc>
        <w:tc>
          <w:tcPr>
            <w:tcW w:w="0" w:type="auto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101.80%</w:t>
            </w:r>
          </w:p>
        </w:tc>
        <w:tc>
          <w:tcPr>
            <w:tcW w:w="0" w:type="auto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95.25%</w:t>
            </w:r>
          </w:p>
        </w:tc>
      </w:tr>
      <w:tr w:rsidR="00B01F05" w:rsidRPr="00A666AC" w:rsidTr="00B01F05">
        <w:trPr>
          <w:trHeight w:val="288"/>
          <w:jc w:val="center"/>
        </w:trPr>
        <w:tc>
          <w:tcPr>
            <w:tcW w:w="0" w:type="auto"/>
            <w:vMerge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vMerge/>
            <w:vAlign w:val="center"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jc w:val="center"/>
              <w:rPr>
                <w:sz w:val="16"/>
                <w:szCs w:val="16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Partial port Hybrid</w:t>
            </w:r>
          </w:p>
        </w:tc>
        <w:tc>
          <w:tcPr>
            <w:tcW w:w="0" w:type="auto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40.3%</w:t>
            </w:r>
          </w:p>
        </w:tc>
        <w:tc>
          <w:tcPr>
            <w:tcW w:w="0" w:type="auto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24.98</w:t>
            </w:r>
          </w:p>
        </w:tc>
        <w:tc>
          <w:tcPr>
            <w:tcW w:w="0" w:type="auto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21.86</w:t>
            </w:r>
          </w:p>
        </w:tc>
        <w:tc>
          <w:tcPr>
            <w:tcW w:w="0" w:type="auto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8.23</w:t>
            </w:r>
          </w:p>
        </w:tc>
        <w:tc>
          <w:tcPr>
            <w:tcW w:w="0" w:type="auto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101.61%</w:t>
            </w:r>
          </w:p>
        </w:tc>
        <w:tc>
          <w:tcPr>
            <w:tcW w:w="0" w:type="auto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102.19%</w:t>
            </w:r>
          </w:p>
        </w:tc>
        <w:tc>
          <w:tcPr>
            <w:tcW w:w="0" w:type="auto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99.04%</w:t>
            </w:r>
          </w:p>
        </w:tc>
      </w:tr>
      <w:tr w:rsidR="00B01F05" w:rsidRPr="00A666AC" w:rsidTr="00B01F05">
        <w:trPr>
          <w:trHeight w:val="288"/>
          <w:jc w:val="center"/>
        </w:trPr>
        <w:tc>
          <w:tcPr>
            <w:tcW w:w="0" w:type="auto"/>
            <w:vMerge w:val="restart"/>
            <w:shd w:val="clear" w:color="auto" w:fill="BDE2FF" w:themeFill="text2" w:themeFillTint="33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UMi-2GHz</w:t>
            </w:r>
          </w:p>
        </w:tc>
        <w:tc>
          <w:tcPr>
            <w:tcW w:w="0" w:type="auto"/>
            <w:vMerge w:val="restart"/>
            <w:shd w:val="clear" w:color="auto" w:fill="BDE2FF" w:themeFill="text2" w:themeFillTint="33"/>
            <w:vAlign w:val="center"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3.3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100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Class A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43.2%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24.50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21.37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8.76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0000"/>
                <w:kern w:val="24"/>
                <w:sz w:val="16"/>
                <w:szCs w:val="16"/>
                <w:lang w:eastAsia="zh-TW"/>
              </w:rPr>
              <w:t>100.00%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0000"/>
                <w:kern w:val="24"/>
                <w:sz w:val="16"/>
                <w:szCs w:val="16"/>
                <w:lang w:eastAsia="zh-TW"/>
              </w:rPr>
              <w:t>100.00%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0000"/>
                <w:kern w:val="24"/>
                <w:sz w:val="16"/>
                <w:szCs w:val="16"/>
                <w:lang w:eastAsia="zh-TW"/>
              </w:rPr>
              <w:t>100.00%</w:t>
            </w:r>
          </w:p>
        </w:tc>
      </w:tr>
      <w:tr w:rsidR="00B01F05" w:rsidRPr="00A666AC" w:rsidTr="00B01F05">
        <w:trPr>
          <w:trHeight w:val="288"/>
          <w:jc w:val="center"/>
        </w:trPr>
        <w:tc>
          <w:tcPr>
            <w:tcW w:w="0" w:type="auto"/>
            <w:vMerge/>
            <w:shd w:val="clear" w:color="auto" w:fill="BDE2FF" w:themeFill="text2" w:themeFillTint="33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vMerge/>
            <w:shd w:val="clear" w:color="auto" w:fill="BDE2FF" w:themeFill="text2" w:themeFillTint="33"/>
            <w:vAlign w:val="center"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100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Full port Hybrid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41.6%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26.00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22.61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9.50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106.10%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105.78%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108.53%</w:t>
            </w:r>
          </w:p>
        </w:tc>
      </w:tr>
      <w:tr w:rsidR="00B01F05" w:rsidRPr="00A666AC" w:rsidTr="00B01F05">
        <w:trPr>
          <w:trHeight w:val="288"/>
          <w:jc w:val="center"/>
        </w:trPr>
        <w:tc>
          <w:tcPr>
            <w:tcW w:w="0" w:type="auto"/>
            <w:vMerge/>
            <w:shd w:val="clear" w:color="auto" w:fill="BDE2FF" w:themeFill="text2" w:themeFillTint="33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vMerge/>
            <w:shd w:val="clear" w:color="auto" w:fill="BDE2FF" w:themeFill="text2" w:themeFillTint="33"/>
            <w:vAlign w:val="center"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100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Partial port Hybrid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43.7%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24.87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21.66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7.98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101.48%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101.33%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91.16%</w:t>
            </w:r>
          </w:p>
        </w:tc>
      </w:tr>
      <w:tr w:rsidR="00B01F05" w:rsidRPr="00A666AC" w:rsidTr="00B01F05">
        <w:trPr>
          <w:trHeight w:val="288"/>
          <w:jc w:val="center"/>
        </w:trPr>
        <w:tc>
          <w:tcPr>
            <w:tcW w:w="0" w:type="auto"/>
            <w:vMerge/>
            <w:shd w:val="clear" w:color="auto" w:fill="BDE2FF" w:themeFill="text2" w:themeFillTint="33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vMerge/>
            <w:shd w:val="clear" w:color="auto" w:fill="BDE2FF" w:themeFill="text2" w:themeFillTint="33"/>
            <w:vAlign w:val="center"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50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jc w:val="center"/>
              <w:rPr>
                <w:sz w:val="16"/>
                <w:szCs w:val="16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Partial port Hybrid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43.4%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24.98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22.10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color w:val="000000"/>
                <w:kern w:val="24"/>
                <w:sz w:val="16"/>
                <w:szCs w:val="16"/>
                <w:lang w:eastAsia="zh-TW"/>
              </w:rPr>
              <w:t>8.43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101.93%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103.39%</w:t>
            </w:r>
          </w:p>
        </w:tc>
        <w:tc>
          <w:tcPr>
            <w:tcW w:w="0" w:type="auto"/>
            <w:shd w:val="clear" w:color="auto" w:fill="BDE2FF" w:themeFill="text2" w:themeFillTint="33"/>
            <w:vAlign w:val="center"/>
            <w:hideMark/>
          </w:tcPr>
          <w:p w:rsidR="00B01F05" w:rsidRPr="005F25E8" w:rsidRDefault="00B01F05" w:rsidP="00B01F05">
            <w:pPr>
              <w:kinsoku w:val="0"/>
              <w:overflowPunct w:val="0"/>
              <w:spacing w:after="0"/>
              <w:ind w:right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kern w:val="24"/>
                <w:sz w:val="16"/>
                <w:szCs w:val="16"/>
                <w:lang w:eastAsia="zh-TW"/>
              </w:rPr>
              <w:t>96.27%</w:t>
            </w:r>
          </w:p>
        </w:tc>
      </w:tr>
    </w:tbl>
    <w:p w:rsidR="00F75499" w:rsidRPr="00007B41" w:rsidRDefault="00F75499">
      <w:pPr>
        <w:rPr>
          <w:i/>
        </w:rPr>
      </w:pPr>
    </w:p>
    <w:sectPr w:rsidR="00F75499" w:rsidRPr="00007B41" w:rsidSect="00F31451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9B2" w:rsidRDefault="007349B2" w:rsidP="00C1415E">
      <w:pPr>
        <w:spacing w:after="120"/>
      </w:pPr>
      <w:r>
        <w:separator/>
      </w:r>
    </w:p>
    <w:p w:rsidR="007349B2" w:rsidRDefault="007349B2" w:rsidP="00C1415E">
      <w:pPr>
        <w:spacing w:after="120"/>
      </w:pPr>
    </w:p>
  </w:endnote>
  <w:endnote w:type="continuationSeparator" w:id="0">
    <w:p w:rsidR="007349B2" w:rsidRDefault="007349B2" w:rsidP="00C1415E">
      <w:pPr>
        <w:spacing w:after="120"/>
      </w:pPr>
      <w:r>
        <w:continuationSeparator/>
      </w:r>
    </w:p>
    <w:p w:rsidR="007349B2" w:rsidRDefault="007349B2" w:rsidP="00C1415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Fangsong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380" w:rsidRDefault="00A469C8" w:rsidP="00C1415E">
    <w:pPr>
      <w:pStyle w:val="Footer"/>
      <w:framePr w:wrap="around" w:vAnchor="text" w:hAnchor="margin" w:xAlign="right" w:y="1"/>
      <w:spacing w:after="120"/>
      <w:rPr>
        <w:rStyle w:val="PageNumber"/>
      </w:rPr>
    </w:pPr>
    <w:r>
      <w:rPr>
        <w:rStyle w:val="PageNumber"/>
      </w:rPr>
      <w:fldChar w:fldCharType="begin"/>
    </w:r>
    <w:r w:rsidR="00E1638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16380" w:rsidRDefault="00E16380" w:rsidP="00C1415E">
    <w:pPr>
      <w:pStyle w:val="Footer"/>
      <w:spacing w:after="120"/>
      <w:ind w:right="360"/>
    </w:pPr>
  </w:p>
  <w:p w:rsidR="00E16380" w:rsidRDefault="00E16380" w:rsidP="00C1415E">
    <w:pPr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380" w:rsidRDefault="00E16380" w:rsidP="00C1415E">
    <w:pPr>
      <w:pStyle w:val="Footer"/>
      <w:spacing w:after="120"/>
      <w:ind w:right="360"/>
      <w:rPr>
        <w:rFonts w:ascii="SimSun" w:hAnsi="SimSun"/>
      </w:rPr>
    </w:pPr>
    <w:r>
      <w:rPr>
        <w:rFonts w:ascii="SimSun" w:hAnsi="SimSun" w:hint="eastAsia"/>
      </w:rPr>
      <w:tab/>
    </w:r>
  </w:p>
  <w:p w:rsidR="00E16380" w:rsidRDefault="00E16380" w:rsidP="00C1415E">
    <w:pPr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9B2" w:rsidRDefault="007349B2" w:rsidP="00C1415E">
      <w:pPr>
        <w:spacing w:after="120"/>
      </w:pPr>
      <w:r>
        <w:separator/>
      </w:r>
    </w:p>
    <w:p w:rsidR="007349B2" w:rsidRDefault="007349B2" w:rsidP="00C1415E">
      <w:pPr>
        <w:spacing w:after="120"/>
      </w:pPr>
    </w:p>
  </w:footnote>
  <w:footnote w:type="continuationSeparator" w:id="0">
    <w:p w:rsidR="007349B2" w:rsidRDefault="007349B2" w:rsidP="00C1415E">
      <w:pPr>
        <w:spacing w:after="120"/>
      </w:pPr>
      <w:r>
        <w:continuationSeparator/>
      </w:r>
    </w:p>
    <w:p w:rsidR="007349B2" w:rsidRDefault="007349B2" w:rsidP="00C1415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380" w:rsidRDefault="00E16380" w:rsidP="00C1415E">
    <w:pPr>
      <w:spacing w:after="120"/>
      <w:jc w:val="distribute"/>
      <w:rPr>
        <w:rFonts w:eastAsia="STFangsong"/>
        <w:szCs w:val="21"/>
      </w:rPr>
    </w:pPr>
  </w:p>
  <w:p w:rsidR="00E16380" w:rsidRDefault="00E16380" w:rsidP="00C1415E">
    <w:pPr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22878"/>
    <w:multiLevelType w:val="hybridMultilevel"/>
    <w:tmpl w:val="9D72C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D40644"/>
    <w:multiLevelType w:val="hybridMultilevel"/>
    <w:tmpl w:val="3174A81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08892D26"/>
    <w:multiLevelType w:val="hybridMultilevel"/>
    <w:tmpl w:val="3D88E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CC26ED"/>
    <w:multiLevelType w:val="hybridMultilevel"/>
    <w:tmpl w:val="F7704A0E"/>
    <w:lvl w:ilvl="0" w:tplc="DA548B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9F94C23"/>
    <w:multiLevelType w:val="hybridMultilevel"/>
    <w:tmpl w:val="B72C93F0"/>
    <w:lvl w:ilvl="0" w:tplc="DD6286F0">
      <w:start w:val="2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AA17966"/>
    <w:multiLevelType w:val="hybridMultilevel"/>
    <w:tmpl w:val="372C083E"/>
    <w:lvl w:ilvl="0" w:tplc="7BF039BA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>
    <w:nsid w:val="10A54171"/>
    <w:multiLevelType w:val="hybridMultilevel"/>
    <w:tmpl w:val="7A603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2A44E2"/>
    <w:multiLevelType w:val="hybridMultilevel"/>
    <w:tmpl w:val="B37A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812BA0"/>
    <w:multiLevelType w:val="hybridMultilevel"/>
    <w:tmpl w:val="AB1E3446"/>
    <w:lvl w:ilvl="0" w:tplc="A81CC0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FC764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C78D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80732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C487C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EA07D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928E1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A576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C061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A7A716E"/>
    <w:multiLevelType w:val="hybridMultilevel"/>
    <w:tmpl w:val="AC62BA5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>
    <w:nsid w:val="203F59FF"/>
    <w:multiLevelType w:val="hybridMultilevel"/>
    <w:tmpl w:val="CE8A0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3B1054"/>
    <w:multiLevelType w:val="hybridMultilevel"/>
    <w:tmpl w:val="3586C170"/>
    <w:lvl w:ilvl="0" w:tplc="7A4AFD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3E150A">
      <w:start w:val="5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08A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FA0E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6C2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2449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A689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A5E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5099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42F56A7"/>
    <w:multiLevelType w:val="hybridMultilevel"/>
    <w:tmpl w:val="96B08564"/>
    <w:lvl w:ilvl="0" w:tplc="A9CC9AC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5560A3E"/>
    <w:multiLevelType w:val="hybridMultilevel"/>
    <w:tmpl w:val="50846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FA5FF3"/>
    <w:multiLevelType w:val="hybridMultilevel"/>
    <w:tmpl w:val="B26445A2"/>
    <w:lvl w:ilvl="0" w:tplc="BBE60268">
      <w:start w:val="1"/>
      <w:numFmt w:val="decimal"/>
      <w:lvlText w:val="%1)"/>
      <w:lvlJc w:val="left"/>
      <w:pPr>
        <w:ind w:left="840" w:hanging="42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2FF915DD"/>
    <w:multiLevelType w:val="hybridMultilevel"/>
    <w:tmpl w:val="D9E01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0F15639"/>
    <w:multiLevelType w:val="hybridMultilevel"/>
    <w:tmpl w:val="30C66C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1B77B2A"/>
    <w:multiLevelType w:val="hybridMultilevel"/>
    <w:tmpl w:val="8EC6BC62"/>
    <w:lvl w:ilvl="0" w:tplc="A9CC9A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86CA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AC09D3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9E84E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E8DD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AEB8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FF25B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7C77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724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>
    <w:nsid w:val="33755C00"/>
    <w:multiLevelType w:val="hybridMultilevel"/>
    <w:tmpl w:val="D87E11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2B6D28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Malgun Gothic" w:hAnsi="Malgun Gothic" w:hint="default"/>
      </w:rPr>
    </w:lvl>
    <w:lvl w:ilvl="2" w:tplc="0CC0A356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Malgun Gothic" w:hAnsi="Malgun Gothic" w:hint="default"/>
      </w:rPr>
    </w:lvl>
    <w:lvl w:ilvl="3" w:tplc="92CACC8C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Malgun Gothic" w:hAnsi="Malgun Gothic" w:hint="default"/>
      </w:rPr>
    </w:lvl>
    <w:lvl w:ilvl="4" w:tplc="93D86DDC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Malgun Gothic" w:hAnsi="Malgun Gothic" w:hint="default"/>
      </w:rPr>
    </w:lvl>
    <w:lvl w:ilvl="5" w:tplc="2D8A6AF8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Malgun Gothic" w:hAnsi="Malgun Gothic" w:hint="default"/>
      </w:rPr>
    </w:lvl>
    <w:lvl w:ilvl="6" w:tplc="348C3450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Malgun Gothic" w:hAnsi="Malgun Gothic" w:hint="default"/>
      </w:rPr>
    </w:lvl>
    <w:lvl w:ilvl="7" w:tplc="5F58318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Malgun Gothic" w:hAnsi="Malgun Gothic" w:hint="default"/>
      </w:rPr>
    </w:lvl>
    <w:lvl w:ilvl="8" w:tplc="984894E8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Malgun Gothic" w:hAnsi="Malgun Gothic" w:hint="default"/>
      </w:rPr>
    </w:lvl>
  </w:abstractNum>
  <w:abstractNum w:abstractNumId="22">
    <w:nsid w:val="33A9283B"/>
    <w:multiLevelType w:val="hybridMultilevel"/>
    <w:tmpl w:val="292AA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58146DA"/>
    <w:multiLevelType w:val="hybridMultilevel"/>
    <w:tmpl w:val="A5869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AE797A"/>
    <w:multiLevelType w:val="hybridMultilevel"/>
    <w:tmpl w:val="2F1E1E78"/>
    <w:lvl w:ilvl="0" w:tplc="7BF039B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36F0552E"/>
    <w:multiLevelType w:val="multilevel"/>
    <w:tmpl w:val="3D8C9CDC"/>
    <w:lvl w:ilvl="0">
      <w:start w:val="5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37946106"/>
    <w:multiLevelType w:val="hybridMultilevel"/>
    <w:tmpl w:val="D1B22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9287E96"/>
    <w:multiLevelType w:val="hybridMultilevel"/>
    <w:tmpl w:val="1566621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D1804D1"/>
    <w:multiLevelType w:val="hybridMultilevel"/>
    <w:tmpl w:val="0546A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E2C5367"/>
    <w:multiLevelType w:val="hybridMultilevel"/>
    <w:tmpl w:val="AA6A4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0362A47"/>
    <w:multiLevelType w:val="hybridMultilevel"/>
    <w:tmpl w:val="465C979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6020D0D"/>
    <w:multiLevelType w:val="hybridMultilevel"/>
    <w:tmpl w:val="C9566F9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48010F41"/>
    <w:multiLevelType w:val="hybridMultilevel"/>
    <w:tmpl w:val="B3B0D734"/>
    <w:lvl w:ilvl="0" w:tplc="6DCCACF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804B6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AC23A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E424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C64E3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68DA6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0AE52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8E09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04DC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48ED7FC8"/>
    <w:multiLevelType w:val="hybridMultilevel"/>
    <w:tmpl w:val="CBC4A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B0B3B36"/>
    <w:multiLevelType w:val="hybridMultilevel"/>
    <w:tmpl w:val="9FDE9C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D0321A5"/>
    <w:multiLevelType w:val="hybridMultilevel"/>
    <w:tmpl w:val="E93C6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05B7312"/>
    <w:multiLevelType w:val="hybridMultilevel"/>
    <w:tmpl w:val="9564A3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5B046428"/>
    <w:multiLevelType w:val="multilevel"/>
    <w:tmpl w:val="DC88E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>
    <w:nsid w:val="66EE7827"/>
    <w:multiLevelType w:val="hybridMultilevel"/>
    <w:tmpl w:val="A5EA9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A004107"/>
    <w:multiLevelType w:val="hybridMultilevel"/>
    <w:tmpl w:val="CFFEF45A"/>
    <w:lvl w:ilvl="0" w:tplc="A5CE7B3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6F2708FB"/>
    <w:multiLevelType w:val="hybridMultilevel"/>
    <w:tmpl w:val="621A1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FC52A03"/>
    <w:multiLevelType w:val="hybridMultilevel"/>
    <w:tmpl w:val="70E43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84208C"/>
    <w:multiLevelType w:val="hybridMultilevel"/>
    <w:tmpl w:val="15523DD8"/>
    <w:lvl w:ilvl="0" w:tplc="84D2D16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76F86B18"/>
    <w:multiLevelType w:val="hybridMultilevel"/>
    <w:tmpl w:val="23AE4A7E"/>
    <w:lvl w:ilvl="0" w:tplc="55B67806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70B3CFE"/>
    <w:multiLevelType w:val="hybridMultilevel"/>
    <w:tmpl w:val="4E6275DE"/>
    <w:lvl w:ilvl="0" w:tplc="DD6286F0">
      <w:start w:val="2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7BD57328"/>
    <w:multiLevelType w:val="hybridMultilevel"/>
    <w:tmpl w:val="3B8491EC"/>
    <w:lvl w:ilvl="0" w:tplc="CB620740">
      <w:start w:val="2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7FB80234"/>
    <w:multiLevelType w:val="hybridMultilevel"/>
    <w:tmpl w:val="73CE3878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44"/>
  </w:num>
  <w:num w:numId="3">
    <w:abstractNumId w:val="5"/>
  </w:num>
  <w:num w:numId="4">
    <w:abstractNumId w:val="4"/>
  </w:num>
  <w:num w:numId="5">
    <w:abstractNumId w:val="24"/>
  </w:num>
  <w:num w:numId="6">
    <w:abstractNumId w:val="10"/>
  </w:num>
  <w:num w:numId="7">
    <w:abstractNumId w:val="36"/>
  </w:num>
  <w:num w:numId="8">
    <w:abstractNumId w:val="31"/>
  </w:num>
  <w:num w:numId="9">
    <w:abstractNumId w:val="22"/>
  </w:num>
  <w:num w:numId="10">
    <w:abstractNumId w:val="45"/>
  </w:num>
  <w:num w:numId="11">
    <w:abstractNumId w:val="17"/>
  </w:num>
  <w:num w:numId="12">
    <w:abstractNumId w:val="25"/>
  </w:num>
  <w:num w:numId="13">
    <w:abstractNumId w:val="42"/>
  </w:num>
  <w:num w:numId="14">
    <w:abstractNumId w:val="20"/>
  </w:num>
  <w:num w:numId="15">
    <w:abstractNumId w:val="39"/>
  </w:num>
  <w:num w:numId="16">
    <w:abstractNumId w:val="0"/>
  </w:num>
  <w:num w:numId="17">
    <w:abstractNumId w:val="13"/>
  </w:num>
  <w:num w:numId="18">
    <w:abstractNumId w:val="2"/>
  </w:num>
  <w:num w:numId="19">
    <w:abstractNumId w:val="15"/>
  </w:num>
  <w:num w:numId="20">
    <w:abstractNumId w:val="43"/>
  </w:num>
  <w:num w:numId="21">
    <w:abstractNumId w:val="32"/>
  </w:num>
  <w:num w:numId="22">
    <w:abstractNumId w:val="8"/>
  </w:num>
  <w:num w:numId="23">
    <w:abstractNumId w:val="46"/>
  </w:num>
  <w:num w:numId="24">
    <w:abstractNumId w:val="19"/>
  </w:num>
  <w:num w:numId="25">
    <w:abstractNumId w:val="27"/>
  </w:num>
  <w:num w:numId="26">
    <w:abstractNumId w:val="3"/>
  </w:num>
  <w:num w:numId="27">
    <w:abstractNumId w:val="14"/>
  </w:num>
  <w:num w:numId="28">
    <w:abstractNumId w:val="9"/>
  </w:num>
  <w:num w:numId="29">
    <w:abstractNumId w:val="30"/>
  </w:num>
  <w:num w:numId="30">
    <w:abstractNumId w:val="38"/>
  </w:num>
  <w:num w:numId="31">
    <w:abstractNumId w:val="18"/>
  </w:num>
  <w:num w:numId="32">
    <w:abstractNumId w:val="21"/>
  </w:num>
  <w:num w:numId="33">
    <w:abstractNumId w:val="28"/>
  </w:num>
  <w:num w:numId="34">
    <w:abstractNumId w:val="7"/>
  </w:num>
  <w:num w:numId="35">
    <w:abstractNumId w:val="34"/>
  </w:num>
  <w:num w:numId="36">
    <w:abstractNumId w:val="35"/>
  </w:num>
  <w:num w:numId="37">
    <w:abstractNumId w:val="26"/>
  </w:num>
  <w:num w:numId="38">
    <w:abstractNumId w:val="33"/>
  </w:num>
  <w:num w:numId="39">
    <w:abstractNumId w:val="40"/>
  </w:num>
  <w:num w:numId="40">
    <w:abstractNumId w:val="6"/>
  </w:num>
  <w:num w:numId="41">
    <w:abstractNumId w:val="11"/>
  </w:num>
  <w:num w:numId="42">
    <w:abstractNumId w:val="33"/>
  </w:num>
  <w:num w:numId="43">
    <w:abstractNumId w:val="12"/>
  </w:num>
  <w:num w:numId="44">
    <w:abstractNumId w:val="23"/>
  </w:num>
  <w:num w:numId="45">
    <w:abstractNumId w:val="16"/>
  </w:num>
  <w:num w:numId="46">
    <w:abstractNumId w:val="1"/>
  </w:num>
  <w:num w:numId="47">
    <w:abstractNumId w:val="41"/>
  </w:num>
  <w:num w:numId="4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EC7"/>
    <w:rsid w:val="000023B9"/>
    <w:rsid w:val="00007B41"/>
    <w:rsid w:val="00007DA9"/>
    <w:rsid w:val="000126D8"/>
    <w:rsid w:val="00017012"/>
    <w:rsid w:val="00026E3B"/>
    <w:rsid w:val="000304C4"/>
    <w:rsid w:val="00030C8C"/>
    <w:rsid w:val="000314D5"/>
    <w:rsid w:val="00031765"/>
    <w:rsid w:val="00031CE6"/>
    <w:rsid w:val="00033451"/>
    <w:rsid w:val="000346E9"/>
    <w:rsid w:val="000351E3"/>
    <w:rsid w:val="000358C6"/>
    <w:rsid w:val="00035964"/>
    <w:rsid w:val="00036D77"/>
    <w:rsid w:val="000438EB"/>
    <w:rsid w:val="000524AC"/>
    <w:rsid w:val="00056EA6"/>
    <w:rsid w:val="000574DB"/>
    <w:rsid w:val="00057A15"/>
    <w:rsid w:val="00061CAC"/>
    <w:rsid w:val="0006473A"/>
    <w:rsid w:val="0006522F"/>
    <w:rsid w:val="00065D99"/>
    <w:rsid w:val="00067AED"/>
    <w:rsid w:val="000735EE"/>
    <w:rsid w:val="000744E0"/>
    <w:rsid w:val="00074EEE"/>
    <w:rsid w:val="00075348"/>
    <w:rsid w:val="0007774D"/>
    <w:rsid w:val="000861BA"/>
    <w:rsid w:val="000906C6"/>
    <w:rsid w:val="00092538"/>
    <w:rsid w:val="00092939"/>
    <w:rsid w:val="00093BBC"/>
    <w:rsid w:val="00094CB1"/>
    <w:rsid w:val="000961D9"/>
    <w:rsid w:val="0009778C"/>
    <w:rsid w:val="000A086C"/>
    <w:rsid w:val="000A4630"/>
    <w:rsid w:val="000A5781"/>
    <w:rsid w:val="000A761A"/>
    <w:rsid w:val="000B0492"/>
    <w:rsid w:val="000B11E1"/>
    <w:rsid w:val="000B797C"/>
    <w:rsid w:val="000C12AE"/>
    <w:rsid w:val="000C569E"/>
    <w:rsid w:val="000C7342"/>
    <w:rsid w:val="000C7B28"/>
    <w:rsid w:val="000D0EA9"/>
    <w:rsid w:val="000D5E6C"/>
    <w:rsid w:val="000D69E3"/>
    <w:rsid w:val="000D7CED"/>
    <w:rsid w:val="000E0647"/>
    <w:rsid w:val="000E147A"/>
    <w:rsid w:val="000E5A3F"/>
    <w:rsid w:val="000E78CD"/>
    <w:rsid w:val="000E7DE4"/>
    <w:rsid w:val="000F05E9"/>
    <w:rsid w:val="001131E5"/>
    <w:rsid w:val="001168FD"/>
    <w:rsid w:val="001170BC"/>
    <w:rsid w:val="00117355"/>
    <w:rsid w:val="0011796A"/>
    <w:rsid w:val="00117ABD"/>
    <w:rsid w:val="00122997"/>
    <w:rsid w:val="00123BA8"/>
    <w:rsid w:val="00126145"/>
    <w:rsid w:val="0012725A"/>
    <w:rsid w:val="00127BB0"/>
    <w:rsid w:val="001302ED"/>
    <w:rsid w:val="00133167"/>
    <w:rsid w:val="00141A22"/>
    <w:rsid w:val="00143AFF"/>
    <w:rsid w:val="001472CA"/>
    <w:rsid w:val="00147379"/>
    <w:rsid w:val="00151625"/>
    <w:rsid w:val="00153A25"/>
    <w:rsid w:val="00155498"/>
    <w:rsid w:val="00163836"/>
    <w:rsid w:val="0016797E"/>
    <w:rsid w:val="0016797F"/>
    <w:rsid w:val="0017126A"/>
    <w:rsid w:val="001716FF"/>
    <w:rsid w:val="001767E6"/>
    <w:rsid w:val="001804AE"/>
    <w:rsid w:val="00180C43"/>
    <w:rsid w:val="001820F6"/>
    <w:rsid w:val="00182AC5"/>
    <w:rsid w:val="001854ED"/>
    <w:rsid w:val="00185A6E"/>
    <w:rsid w:val="00185B16"/>
    <w:rsid w:val="00190A8D"/>
    <w:rsid w:val="001938D2"/>
    <w:rsid w:val="00196645"/>
    <w:rsid w:val="0019731C"/>
    <w:rsid w:val="001A2B50"/>
    <w:rsid w:val="001A34D2"/>
    <w:rsid w:val="001B0323"/>
    <w:rsid w:val="001B21A1"/>
    <w:rsid w:val="001B4581"/>
    <w:rsid w:val="001B75B0"/>
    <w:rsid w:val="001B7A16"/>
    <w:rsid w:val="001C3F1A"/>
    <w:rsid w:val="001C4D67"/>
    <w:rsid w:val="001D146D"/>
    <w:rsid w:val="001D35E4"/>
    <w:rsid w:val="001E0082"/>
    <w:rsid w:val="001E1F94"/>
    <w:rsid w:val="001E53CE"/>
    <w:rsid w:val="001E7EB3"/>
    <w:rsid w:val="001F0EB9"/>
    <w:rsid w:val="001F14C7"/>
    <w:rsid w:val="001F4AE1"/>
    <w:rsid w:val="001F584B"/>
    <w:rsid w:val="001F6FE8"/>
    <w:rsid w:val="00200A6C"/>
    <w:rsid w:val="00200BF0"/>
    <w:rsid w:val="0020119C"/>
    <w:rsid w:val="00201277"/>
    <w:rsid w:val="00201488"/>
    <w:rsid w:val="00202907"/>
    <w:rsid w:val="00203524"/>
    <w:rsid w:val="0020416F"/>
    <w:rsid w:val="0021670B"/>
    <w:rsid w:val="00217FC4"/>
    <w:rsid w:val="00220F57"/>
    <w:rsid w:val="0022351C"/>
    <w:rsid w:val="00224ADC"/>
    <w:rsid w:val="00224B58"/>
    <w:rsid w:val="00224CFC"/>
    <w:rsid w:val="00225036"/>
    <w:rsid w:val="002258B0"/>
    <w:rsid w:val="0022718D"/>
    <w:rsid w:val="00227408"/>
    <w:rsid w:val="002333B7"/>
    <w:rsid w:val="0023400E"/>
    <w:rsid w:val="00234541"/>
    <w:rsid w:val="00234C4D"/>
    <w:rsid w:val="002430CF"/>
    <w:rsid w:val="002432AC"/>
    <w:rsid w:val="00243AA7"/>
    <w:rsid w:val="00244D42"/>
    <w:rsid w:val="00246392"/>
    <w:rsid w:val="002507DE"/>
    <w:rsid w:val="00253142"/>
    <w:rsid w:val="00256ECF"/>
    <w:rsid w:val="00257567"/>
    <w:rsid w:val="00257BEB"/>
    <w:rsid w:val="00260165"/>
    <w:rsid w:val="0026186C"/>
    <w:rsid w:val="00261BB2"/>
    <w:rsid w:val="00262FA3"/>
    <w:rsid w:val="00264AE0"/>
    <w:rsid w:val="00267663"/>
    <w:rsid w:val="00267AD0"/>
    <w:rsid w:val="00267BB8"/>
    <w:rsid w:val="0027189C"/>
    <w:rsid w:val="002736A4"/>
    <w:rsid w:val="0027533F"/>
    <w:rsid w:val="002761AE"/>
    <w:rsid w:val="00277824"/>
    <w:rsid w:val="002822EA"/>
    <w:rsid w:val="00282B64"/>
    <w:rsid w:val="002834CC"/>
    <w:rsid w:val="00284575"/>
    <w:rsid w:val="002850F8"/>
    <w:rsid w:val="00285654"/>
    <w:rsid w:val="00286B36"/>
    <w:rsid w:val="00287677"/>
    <w:rsid w:val="00287848"/>
    <w:rsid w:val="002903D9"/>
    <w:rsid w:val="00291B12"/>
    <w:rsid w:val="00294377"/>
    <w:rsid w:val="002A47A8"/>
    <w:rsid w:val="002A6137"/>
    <w:rsid w:val="002A72B0"/>
    <w:rsid w:val="002B0A32"/>
    <w:rsid w:val="002B1929"/>
    <w:rsid w:val="002B2128"/>
    <w:rsid w:val="002B35CF"/>
    <w:rsid w:val="002B3A4B"/>
    <w:rsid w:val="002C16B7"/>
    <w:rsid w:val="002C1EBF"/>
    <w:rsid w:val="002C7CBF"/>
    <w:rsid w:val="002D0C4B"/>
    <w:rsid w:val="002D35FA"/>
    <w:rsid w:val="002D5C03"/>
    <w:rsid w:val="002D5EB8"/>
    <w:rsid w:val="002E1489"/>
    <w:rsid w:val="002E3DEC"/>
    <w:rsid w:val="002E593E"/>
    <w:rsid w:val="002E5F50"/>
    <w:rsid w:val="002E732A"/>
    <w:rsid w:val="002F01B7"/>
    <w:rsid w:val="002F04B3"/>
    <w:rsid w:val="002F0F91"/>
    <w:rsid w:val="002F5517"/>
    <w:rsid w:val="0030120C"/>
    <w:rsid w:val="00301B65"/>
    <w:rsid w:val="00303751"/>
    <w:rsid w:val="00306073"/>
    <w:rsid w:val="00306605"/>
    <w:rsid w:val="00312C1A"/>
    <w:rsid w:val="00312DD1"/>
    <w:rsid w:val="0031350E"/>
    <w:rsid w:val="00315BE2"/>
    <w:rsid w:val="0031771A"/>
    <w:rsid w:val="0032049A"/>
    <w:rsid w:val="00320DF8"/>
    <w:rsid w:val="0032654B"/>
    <w:rsid w:val="003315E6"/>
    <w:rsid w:val="0033176D"/>
    <w:rsid w:val="00331CCA"/>
    <w:rsid w:val="00331D13"/>
    <w:rsid w:val="003320B5"/>
    <w:rsid w:val="00332AEE"/>
    <w:rsid w:val="003371CE"/>
    <w:rsid w:val="00342024"/>
    <w:rsid w:val="003504B5"/>
    <w:rsid w:val="003518BC"/>
    <w:rsid w:val="003536B9"/>
    <w:rsid w:val="00353D7F"/>
    <w:rsid w:val="0035531F"/>
    <w:rsid w:val="00367EED"/>
    <w:rsid w:val="00370E38"/>
    <w:rsid w:val="00372A32"/>
    <w:rsid w:val="003769E8"/>
    <w:rsid w:val="00380EB4"/>
    <w:rsid w:val="003821A6"/>
    <w:rsid w:val="0038357A"/>
    <w:rsid w:val="00384B83"/>
    <w:rsid w:val="00385262"/>
    <w:rsid w:val="00385A9E"/>
    <w:rsid w:val="0038714F"/>
    <w:rsid w:val="00387543"/>
    <w:rsid w:val="00387B19"/>
    <w:rsid w:val="003933FA"/>
    <w:rsid w:val="00394178"/>
    <w:rsid w:val="00395BC4"/>
    <w:rsid w:val="003A1B61"/>
    <w:rsid w:val="003A2A06"/>
    <w:rsid w:val="003A6016"/>
    <w:rsid w:val="003A65D6"/>
    <w:rsid w:val="003A7066"/>
    <w:rsid w:val="003A7412"/>
    <w:rsid w:val="003B2CC3"/>
    <w:rsid w:val="003B64A7"/>
    <w:rsid w:val="003B7D22"/>
    <w:rsid w:val="003C0A88"/>
    <w:rsid w:val="003C2BB0"/>
    <w:rsid w:val="003C4DF2"/>
    <w:rsid w:val="003C615F"/>
    <w:rsid w:val="003C686A"/>
    <w:rsid w:val="003D0F4F"/>
    <w:rsid w:val="003D45FC"/>
    <w:rsid w:val="003D64B5"/>
    <w:rsid w:val="003E0976"/>
    <w:rsid w:val="003E45B2"/>
    <w:rsid w:val="003E6A2C"/>
    <w:rsid w:val="003F3ACB"/>
    <w:rsid w:val="003F448B"/>
    <w:rsid w:val="003F53CC"/>
    <w:rsid w:val="003F58F6"/>
    <w:rsid w:val="003F6EE6"/>
    <w:rsid w:val="003F7F98"/>
    <w:rsid w:val="00402B38"/>
    <w:rsid w:val="00407AD8"/>
    <w:rsid w:val="00412B04"/>
    <w:rsid w:val="00413229"/>
    <w:rsid w:val="004163B2"/>
    <w:rsid w:val="00417EC7"/>
    <w:rsid w:val="00420B9B"/>
    <w:rsid w:val="00422949"/>
    <w:rsid w:val="004263F5"/>
    <w:rsid w:val="00427917"/>
    <w:rsid w:val="00427BA2"/>
    <w:rsid w:val="00430569"/>
    <w:rsid w:val="00431459"/>
    <w:rsid w:val="004340C3"/>
    <w:rsid w:val="0043483A"/>
    <w:rsid w:val="00435043"/>
    <w:rsid w:val="00441BCB"/>
    <w:rsid w:val="00442138"/>
    <w:rsid w:val="00444294"/>
    <w:rsid w:val="00451917"/>
    <w:rsid w:val="0045495B"/>
    <w:rsid w:val="00456E7A"/>
    <w:rsid w:val="00456FFD"/>
    <w:rsid w:val="00457269"/>
    <w:rsid w:val="00460122"/>
    <w:rsid w:val="0046088D"/>
    <w:rsid w:val="0048006F"/>
    <w:rsid w:val="00481EF1"/>
    <w:rsid w:val="00481FEF"/>
    <w:rsid w:val="004839CD"/>
    <w:rsid w:val="00484A3F"/>
    <w:rsid w:val="004863F4"/>
    <w:rsid w:val="004905C6"/>
    <w:rsid w:val="00493011"/>
    <w:rsid w:val="004935C0"/>
    <w:rsid w:val="00494A8B"/>
    <w:rsid w:val="00495009"/>
    <w:rsid w:val="004A0AFE"/>
    <w:rsid w:val="004A1EA3"/>
    <w:rsid w:val="004A6411"/>
    <w:rsid w:val="004A6703"/>
    <w:rsid w:val="004A6EB2"/>
    <w:rsid w:val="004A7118"/>
    <w:rsid w:val="004A717B"/>
    <w:rsid w:val="004B04A1"/>
    <w:rsid w:val="004B1BAB"/>
    <w:rsid w:val="004B3748"/>
    <w:rsid w:val="004B4646"/>
    <w:rsid w:val="004B5934"/>
    <w:rsid w:val="004C1F60"/>
    <w:rsid w:val="004C4CC5"/>
    <w:rsid w:val="004C63EE"/>
    <w:rsid w:val="004D1EE6"/>
    <w:rsid w:val="004D78E1"/>
    <w:rsid w:val="004D7A6D"/>
    <w:rsid w:val="004D7AF9"/>
    <w:rsid w:val="004E1926"/>
    <w:rsid w:val="004E3976"/>
    <w:rsid w:val="004E7C86"/>
    <w:rsid w:val="004F03F9"/>
    <w:rsid w:val="004F2F21"/>
    <w:rsid w:val="004F3768"/>
    <w:rsid w:val="004F54CD"/>
    <w:rsid w:val="004F6658"/>
    <w:rsid w:val="00504CAD"/>
    <w:rsid w:val="0051029C"/>
    <w:rsid w:val="005135C8"/>
    <w:rsid w:val="005147B7"/>
    <w:rsid w:val="00514D7A"/>
    <w:rsid w:val="00515729"/>
    <w:rsid w:val="00516444"/>
    <w:rsid w:val="00516F2B"/>
    <w:rsid w:val="00517891"/>
    <w:rsid w:val="00520960"/>
    <w:rsid w:val="00521F4D"/>
    <w:rsid w:val="00525CF4"/>
    <w:rsid w:val="00527276"/>
    <w:rsid w:val="00527657"/>
    <w:rsid w:val="00527DAC"/>
    <w:rsid w:val="0053144E"/>
    <w:rsid w:val="00532522"/>
    <w:rsid w:val="00532756"/>
    <w:rsid w:val="0053413B"/>
    <w:rsid w:val="00535E6B"/>
    <w:rsid w:val="005371E6"/>
    <w:rsid w:val="00537D4C"/>
    <w:rsid w:val="00541DDB"/>
    <w:rsid w:val="0054231E"/>
    <w:rsid w:val="00545E8B"/>
    <w:rsid w:val="00551A65"/>
    <w:rsid w:val="005528F1"/>
    <w:rsid w:val="00555764"/>
    <w:rsid w:val="0056127B"/>
    <w:rsid w:val="00561774"/>
    <w:rsid w:val="00563E6C"/>
    <w:rsid w:val="005651A0"/>
    <w:rsid w:val="00570B68"/>
    <w:rsid w:val="00580BE6"/>
    <w:rsid w:val="00583B14"/>
    <w:rsid w:val="005841DD"/>
    <w:rsid w:val="00590586"/>
    <w:rsid w:val="00592DFE"/>
    <w:rsid w:val="00595005"/>
    <w:rsid w:val="0059566C"/>
    <w:rsid w:val="00595EFA"/>
    <w:rsid w:val="00596112"/>
    <w:rsid w:val="00596351"/>
    <w:rsid w:val="005976D4"/>
    <w:rsid w:val="005A3F45"/>
    <w:rsid w:val="005A4CBF"/>
    <w:rsid w:val="005B3175"/>
    <w:rsid w:val="005B671A"/>
    <w:rsid w:val="005B7D4C"/>
    <w:rsid w:val="005C09A2"/>
    <w:rsid w:val="005C243F"/>
    <w:rsid w:val="005C4499"/>
    <w:rsid w:val="005C523D"/>
    <w:rsid w:val="005C600B"/>
    <w:rsid w:val="005D1A74"/>
    <w:rsid w:val="005D2BF5"/>
    <w:rsid w:val="005D3692"/>
    <w:rsid w:val="005D3BB5"/>
    <w:rsid w:val="005D4F7C"/>
    <w:rsid w:val="005D5EA3"/>
    <w:rsid w:val="005D680C"/>
    <w:rsid w:val="005D7733"/>
    <w:rsid w:val="005D7C10"/>
    <w:rsid w:val="005E1411"/>
    <w:rsid w:val="005E3B8D"/>
    <w:rsid w:val="005E58B3"/>
    <w:rsid w:val="005E672E"/>
    <w:rsid w:val="005F0015"/>
    <w:rsid w:val="005F1414"/>
    <w:rsid w:val="005F1A44"/>
    <w:rsid w:val="005F25E8"/>
    <w:rsid w:val="005F3A0E"/>
    <w:rsid w:val="005F56A6"/>
    <w:rsid w:val="006012C6"/>
    <w:rsid w:val="006014B2"/>
    <w:rsid w:val="00605BDD"/>
    <w:rsid w:val="00607338"/>
    <w:rsid w:val="0060788F"/>
    <w:rsid w:val="00607EC1"/>
    <w:rsid w:val="006126C9"/>
    <w:rsid w:val="00612DA0"/>
    <w:rsid w:val="0061405C"/>
    <w:rsid w:val="00614064"/>
    <w:rsid w:val="00616A8B"/>
    <w:rsid w:val="00616D6E"/>
    <w:rsid w:val="00617630"/>
    <w:rsid w:val="00617FAE"/>
    <w:rsid w:val="00620346"/>
    <w:rsid w:val="00621D04"/>
    <w:rsid w:val="006244BB"/>
    <w:rsid w:val="00625B58"/>
    <w:rsid w:val="006269D6"/>
    <w:rsid w:val="00626F23"/>
    <w:rsid w:val="00627054"/>
    <w:rsid w:val="006279A5"/>
    <w:rsid w:val="006318DD"/>
    <w:rsid w:val="0063396E"/>
    <w:rsid w:val="00635A82"/>
    <w:rsid w:val="00637DA1"/>
    <w:rsid w:val="006411EE"/>
    <w:rsid w:val="00641981"/>
    <w:rsid w:val="006463FF"/>
    <w:rsid w:val="00651405"/>
    <w:rsid w:val="006562E1"/>
    <w:rsid w:val="00656AE5"/>
    <w:rsid w:val="006601D0"/>
    <w:rsid w:val="00664D33"/>
    <w:rsid w:val="00664DFB"/>
    <w:rsid w:val="00666C7C"/>
    <w:rsid w:val="0067187C"/>
    <w:rsid w:val="0067191C"/>
    <w:rsid w:val="00671C1C"/>
    <w:rsid w:val="00673B77"/>
    <w:rsid w:val="00674900"/>
    <w:rsid w:val="00677A68"/>
    <w:rsid w:val="006807C1"/>
    <w:rsid w:val="00681E4E"/>
    <w:rsid w:val="006834F8"/>
    <w:rsid w:val="00683C63"/>
    <w:rsid w:val="006841EF"/>
    <w:rsid w:val="006845FB"/>
    <w:rsid w:val="00685933"/>
    <w:rsid w:val="006861E7"/>
    <w:rsid w:val="00687598"/>
    <w:rsid w:val="00690BB8"/>
    <w:rsid w:val="006938FC"/>
    <w:rsid w:val="006965EE"/>
    <w:rsid w:val="006A16E1"/>
    <w:rsid w:val="006A28F0"/>
    <w:rsid w:val="006A39CE"/>
    <w:rsid w:val="006B01B2"/>
    <w:rsid w:val="006B1FA6"/>
    <w:rsid w:val="006B3496"/>
    <w:rsid w:val="006B48F1"/>
    <w:rsid w:val="006B4903"/>
    <w:rsid w:val="006B4CD8"/>
    <w:rsid w:val="006B5A2F"/>
    <w:rsid w:val="006B6F18"/>
    <w:rsid w:val="006B70F7"/>
    <w:rsid w:val="006C21BF"/>
    <w:rsid w:val="006C4F8B"/>
    <w:rsid w:val="006C60A2"/>
    <w:rsid w:val="006C6A61"/>
    <w:rsid w:val="006D2524"/>
    <w:rsid w:val="006D3820"/>
    <w:rsid w:val="006D4748"/>
    <w:rsid w:val="006D4AF1"/>
    <w:rsid w:val="006D4B41"/>
    <w:rsid w:val="006D7CA8"/>
    <w:rsid w:val="006E1A77"/>
    <w:rsid w:val="006E2176"/>
    <w:rsid w:val="006E3165"/>
    <w:rsid w:val="006E3D9C"/>
    <w:rsid w:val="006E41BF"/>
    <w:rsid w:val="006E6130"/>
    <w:rsid w:val="006E74F7"/>
    <w:rsid w:val="006E79FD"/>
    <w:rsid w:val="006F0234"/>
    <w:rsid w:val="006F042B"/>
    <w:rsid w:val="006F04EA"/>
    <w:rsid w:val="006F1E1A"/>
    <w:rsid w:val="006F3457"/>
    <w:rsid w:val="006F3CCC"/>
    <w:rsid w:val="006F67FF"/>
    <w:rsid w:val="007016B5"/>
    <w:rsid w:val="00701F3F"/>
    <w:rsid w:val="00702AF6"/>
    <w:rsid w:val="0070335A"/>
    <w:rsid w:val="0071021E"/>
    <w:rsid w:val="00711A6A"/>
    <w:rsid w:val="00712DE6"/>
    <w:rsid w:val="0072268A"/>
    <w:rsid w:val="007330F5"/>
    <w:rsid w:val="007349B2"/>
    <w:rsid w:val="00737017"/>
    <w:rsid w:val="007446C2"/>
    <w:rsid w:val="00745506"/>
    <w:rsid w:val="00747BBB"/>
    <w:rsid w:val="00760650"/>
    <w:rsid w:val="007631A0"/>
    <w:rsid w:val="007658A5"/>
    <w:rsid w:val="00765B57"/>
    <w:rsid w:val="00766EBF"/>
    <w:rsid w:val="0077082A"/>
    <w:rsid w:val="00771468"/>
    <w:rsid w:val="0077201C"/>
    <w:rsid w:val="00772C92"/>
    <w:rsid w:val="00777791"/>
    <w:rsid w:val="00780357"/>
    <w:rsid w:val="00782CC2"/>
    <w:rsid w:val="00783460"/>
    <w:rsid w:val="00787AEA"/>
    <w:rsid w:val="00790078"/>
    <w:rsid w:val="00791CED"/>
    <w:rsid w:val="007926B9"/>
    <w:rsid w:val="00792E7A"/>
    <w:rsid w:val="00793203"/>
    <w:rsid w:val="00794F0C"/>
    <w:rsid w:val="00796A2A"/>
    <w:rsid w:val="007A1FE5"/>
    <w:rsid w:val="007A25F5"/>
    <w:rsid w:val="007A2A69"/>
    <w:rsid w:val="007A7F0A"/>
    <w:rsid w:val="007B0062"/>
    <w:rsid w:val="007B3E4E"/>
    <w:rsid w:val="007B4738"/>
    <w:rsid w:val="007B47C9"/>
    <w:rsid w:val="007B6459"/>
    <w:rsid w:val="007C06EB"/>
    <w:rsid w:val="007C0E29"/>
    <w:rsid w:val="007C101C"/>
    <w:rsid w:val="007C3366"/>
    <w:rsid w:val="007C33E4"/>
    <w:rsid w:val="007C412D"/>
    <w:rsid w:val="007C4BAC"/>
    <w:rsid w:val="007D21FF"/>
    <w:rsid w:val="007D2913"/>
    <w:rsid w:val="007D3F29"/>
    <w:rsid w:val="007D50CC"/>
    <w:rsid w:val="007E0904"/>
    <w:rsid w:val="007E09B0"/>
    <w:rsid w:val="007E35BC"/>
    <w:rsid w:val="007E401E"/>
    <w:rsid w:val="007E4192"/>
    <w:rsid w:val="007E5876"/>
    <w:rsid w:val="007E6E71"/>
    <w:rsid w:val="007E771D"/>
    <w:rsid w:val="007E7AD4"/>
    <w:rsid w:val="007F0932"/>
    <w:rsid w:val="007F7121"/>
    <w:rsid w:val="00800257"/>
    <w:rsid w:val="00810A7B"/>
    <w:rsid w:val="00811868"/>
    <w:rsid w:val="00812D87"/>
    <w:rsid w:val="008144A5"/>
    <w:rsid w:val="00816306"/>
    <w:rsid w:val="00816F96"/>
    <w:rsid w:val="0081758D"/>
    <w:rsid w:val="00817B5B"/>
    <w:rsid w:val="00822E1E"/>
    <w:rsid w:val="00823B03"/>
    <w:rsid w:val="00826858"/>
    <w:rsid w:val="00826B9E"/>
    <w:rsid w:val="00831614"/>
    <w:rsid w:val="00836956"/>
    <w:rsid w:val="008413BE"/>
    <w:rsid w:val="00841EC3"/>
    <w:rsid w:val="008427F9"/>
    <w:rsid w:val="008453F5"/>
    <w:rsid w:val="0084749D"/>
    <w:rsid w:val="008539FF"/>
    <w:rsid w:val="00856096"/>
    <w:rsid w:val="0085669D"/>
    <w:rsid w:val="00860A9F"/>
    <w:rsid w:val="0086479F"/>
    <w:rsid w:val="00864E04"/>
    <w:rsid w:val="00865636"/>
    <w:rsid w:val="00866010"/>
    <w:rsid w:val="00872250"/>
    <w:rsid w:val="00876319"/>
    <w:rsid w:val="008766B7"/>
    <w:rsid w:val="00876913"/>
    <w:rsid w:val="00876A81"/>
    <w:rsid w:val="00876E4E"/>
    <w:rsid w:val="00877E0C"/>
    <w:rsid w:val="00880784"/>
    <w:rsid w:val="00891879"/>
    <w:rsid w:val="008940D0"/>
    <w:rsid w:val="00894867"/>
    <w:rsid w:val="00897280"/>
    <w:rsid w:val="00897599"/>
    <w:rsid w:val="008A35FE"/>
    <w:rsid w:val="008A4F19"/>
    <w:rsid w:val="008B467A"/>
    <w:rsid w:val="008B4FC8"/>
    <w:rsid w:val="008B512A"/>
    <w:rsid w:val="008C2855"/>
    <w:rsid w:val="008C4C3C"/>
    <w:rsid w:val="008C5338"/>
    <w:rsid w:val="008C63DF"/>
    <w:rsid w:val="008C727B"/>
    <w:rsid w:val="008D1C5F"/>
    <w:rsid w:val="008D309E"/>
    <w:rsid w:val="008D5E77"/>
    <w:rsid w:val="008E17A3"/>
    <w:rsid w:val="008E7F43"/>
    <w:rsid w:val="008F3D27"/>
    <w:rsid w:val="008F6E4F"/>
    <w:rsid w:val="0090107F"/>
    <w:rsid w:val="00903F32"/>
    <w:rsid w:val="00906071"/>
    <w:rsid w:val="009063BA"/>
    <w:rsid w:val="009119F7"/>
    <w:rsid w:val="0091423D"/>
    <w:rsid w:val="00915FF7"/>
    <w:rsid w:val="00916961"/>
    <w:rsid w:val="0092312E"/>
    <w:rsid w:val="00926AFE"/>
    <w:rsid w:val="00932CAE"/>
    <w:rsid w:val="00933DFC"/>
    <w:rsid w:val="0093438A"/>
    <w:rsid w:val="00934CCE"/>
    <w:rsid w:val="00935311"/>
    <w:rsid w:val="009357DC"/>
    <w:rsid w:val="00936273"/>
    <w:rsid w:val="0093629D"/>
    <w:rsid w:val="009426A6"/>
    <w:rsid w:val="00943788"/>
    <w:rsid w:val="00943FE5"/>
    <w:rsid w:val="009468DA"/>
    <w:rsid w:val="00947551"/>
    <w:rsid w:val="00947BE9"/>
    <w:rsid w:val="00951F3E"/>
    <w:rsid w:val="009564CB"/>
    <w:rsid w:val="0096003B"/>
    <w:rsid w:val="00961E7A"/>
    <w:rsid w:val="00967AA7"/>
    <w:rsid w:val="00967D16"/>
    <w:rsid w:val="00971DDC"/>
    <w:rsid w:val="009754AA"/>
    <w:rsid w:val="00975BCA"/>
    <w:rsid w:val="00977FF5"/>
    <w:rsid w:val="00980164"/>
    <w:rsid w:val="00980BB6"/>
    <w:rsid w:val="00984CF0"/>
    <w:rsid w:val="009857A7"/>
    <w:rsid w:val="0098733E"/>
    <w:rsid w:val="00991070"/>
    <w:rsid w:val="00992DCD"/>
    <w:rsid w:val="00994FE7"/>
    <w:rsid w:val="0099731E"/>
    <w:rsid w:val="00997CBB"/>
    <w:rsid w:val="009A6C91"/>
    <w:rsid w:val="009A729E"/>
    <w:rsid w:val="009A7424"/>
    <w:rsid w:val="009A75EC"/>
    <w:rsid w:val="009B26A9"/>
    <w:rsid w:val="009B4B79"/>
    <w:rsid w:val="009C10FE"/>
    <w:rsid w:val="009C1A83"/>
    <w:rsid w:val="009C2017"/>
    <w:rsid w:val="009C32E8"/>
    <w:rsid w:val="009C3809"/>
    <w:rsid w:val="009C3EA1"/>
    <w:rsid w:val="009C5C4D"/>
    <w:rsid w:val="009D10D1"/>
    <w:rsid w:val="009D2219"/>
    <w:rsid w:val="009D2BF7"/>
    <w:rsid w:val="009D31AA"/>
    <w:rsid w:val="009D31F5"/>
    <w:rsid w:val="009D3703"/>
    <w:rsid w:val="009D3CBF"/>
    <w:rsid w:val="009E44C2"/>
    <w:rsid w:val="009E748B"/>
    <w:rsid w:val="009F0C89"/>
    <w:rsid w:val="009F11E8"/>
    <w:rsid w:val="009F616B"/>
    <w:rsid w:val="009F6298"/>
    <w:rsid w:val="009F68DF"/>
    <w:rsid w:val="00A005B7"/>
    <w:rsid w:val="00A041A5"/>
    <w:rsid w:val="00A0431E"/>
    <w:rsid w:val="00A067E4"/>
    <w:rsid w:val="00A0743B"/>
    <w:rsid w:val="00A10B79"/>
    <w:rsid w:val="00A12393"/>
    <w:rsid w:val="00A166B7"/>
    <w:rsid w:val="00A22250"/>
    <w:rsid w:val="00A24FB7"/>
    <w:rsid w:val="00A30125"/>
    <w:rsid w:val="00A303BD"/>
    <w:rsid w:val="00A31DC2"/>
    <w:rsid w:val="00A323D7"/>
    <w:rsid w:val="00A34432"/>
    <w:rsid w:val="00A3524A"/>
    <w:rsid w:val="00A36769"/>
    <w:rsid w:val="00A368E6"/>
    <w:rsid w:val="00A40083"/>
    <w:rsid w:val="00A42CC6"/>
    <w:rsid w:val="00A469C8"/>
    <w:rsid w:val="00A53038"/>
    <w:rsid w:val="00A545F5"/>
    <w:rsid w:val="00A6201B"/>
    <w:rsid w:val="00A666AC"/>
    <w:rsid w:val="00A669C0"/>
    <w:rsid w:val="00A6741B"/>
    <w:rsid w:val="00A67640"/>
    <w:rsid w:val="00A70F84"/>
    <w:rsid w:val="00A76CB0"/>
    <w:rsid w:val="00A8469C"/>
    <w:rsid w:val="00A91747"/>
    <w:rsid w:val="00A931B2"/>
    <w:rsid w:val="00A94AD1"/>
    <w:rsid w:val="00A95088"/>
    <w:rsid w:val="00A9662B"/>
    <w:rsid w:val="00A97556"/>
    <w:rsid w:val="00A97F93"/>
    <w:rsid w:val="00AA089C"/>
    <w:rsid w:val="00AA133B"/>
    <w:rsid w:val="00AA2293"/>
    <w:rsid w:val="00AA288C"/>
    <w:rsid w:val="00AB03DE"/>
    <w:rsid w:val="00AB5A64"/>
    <w:rsid w:val="00AC2F87"/>
    <w:rsid w:val="00AC4276"/>
    <w:rsid w:val="00AC5A04"/>
    <w:rsid w:val="00AC60D7"/>
    <w:rsid w:val="00AC6208"/>
    <w:rsid w:val="00AC63C8"/>
    <w:rsid w:val="00AD0D91"/>
    <w:rsid w:val="00AD2662"/>
    <w:rsid w:val="00AD617A"/>
    <w:rsid w:val="00AD72F0"/>
    <w:rsid w:val="00AD7E8B"/>
    <w:rsid w:val="00AE0301"/>
    <w:rsid w:val="00AE20CE"/>
    <w:rsid w:val="00AE2DE0"/>
    <w:rsid w:val="00AE3155"/>
    <w:rsid w:val="00AE425E"/>
    <w:rsid w:val="00AE58E7"/>
    <w:rsid w:val="00AE5A33"/>
    <w:rsid w:val="00AE5D10"/>
    <w:rsid w:val="00AE6B2B"/>
    <w:rsid w:val="00AE6C28"/>
    <w:rsid w:val="00B00951"/>
    <w:rsid w:val="00B013D3"/>
    <w:rsid w:val="00B01F05"/>
    <w:rsid w:val="00B02FCD"/>
    <w:rsid w:val="00B04126"/>
    <w:rsid w:val="00B052F8"/>
    <w:rsid w:val="00B06364"/>
    <w:rsid w:val="00B07614"/>
    <w:rsid w:val="00B12666"/>
    <w:rsid w:val="00B16202"/>
    <w:rsid w:val="00B17CDC"/>
    <w:rsid w:val="00B20931"/>
    <w:rsid w:val="00B20A2C"/>
    <w:rsid w:val="00B22DFE"/>
    <w:rsid w:val="00B32568"/>
    <w:rsid w:val="00B3267D"/>
    <w:rsid w:val="00B33199"/>
    <w:rsid w:val="00B357D8"/>
    <w:rsid w:val="00B40049"/>
    <w:rsid w:val="00B4060A"/>
    <w:rsid w:val="00B41A91"/>
    <w:rsid w:val="00B41AF1"/>
    <w:rsid w:val="00B429F8"/>
    <w:rsid w:val="00B42BBF"/>
    <w:rsid w:val="00B4396E"/>
    <w:rsid w:val="00B502EB"/>
    <w:rsid w:val="00B51D9E"/>
    <w:rsid w:val="00B5485A"/>
    <w:rsid w:val="00B553E8"/>
    <w:rsid w:val="00B577F5"/>
    <w:rsid w:val="00B57C50"/>
    <w:rsid w:val="00B617F1"/>
    <w:rsid w:val="00B625D5"/>
    <w:rsid w:val="00B6341C"/>
    <w:rsid w:val="00B66668"/>
    <w:rsid w:val="00B6754A"/>
    <w:rsid w:val="00B734DF"/>
    <w:rsid w:val="00B76157"/>
    <w:rsid w:val="00B83F1F"/>
    <w:rsid w:val="00B843E4"/>
    <w:rsid w:val="00B869DE"/>
    <w:rsid w:val="00B9061C"/>
    <w:rsid w:val="00B97BD5"/>
    <w:rsid w:val="00BA043B"/>
    <w:rsid w:val="00BA0610"/>
    <w:rsid w:val="00BA29ED"/>
    <w:rsid w:val="00BA324A"/>
    <w:rsid w:val="00BA4115"/>
    <w:rsid w:val="00BA50B0"/>
    <w:rsid w:val="00BA7A17"/>
    <w:rsid w:val="00BB09DE"/>
    <w:rsid w:val="00BB3483"/>
    <w:rsid w:val="00BB44C7"/>
    <w:rsid w:val="00BB6E99"/>
    <w:rsid w:val="00BC1EC1"/>
    <w:rsid w:val="00BC5369"/>
    <w:rsid w:val="00BC7210"/>
    <w:rsid w:val="00BD2278"/>
    <w:rsid w:val="00BD2348"/>
    <w:rsid w:val="00BD6326"/>
    <w:rsid w:val="00BD7888"/>
    <w:rsid w:val="00BD7FFE"/>
    <w:rsid w:val="00BE0E76"/>
    <w:rsid w:val="00BE1651"/>
    <w:rsid w:val="00BE1E87"/>
    <w:rsid w:val="00BE29DC"/>
    <w:rsid w:val="00BF08B4"/>
    <w:rsid w:val="00BF548D"/>
    <w:rsid w:val="00BF61A7"/>
    <w:rsid w:val="00BF7799"/>
    <w:rsid w:val="00C0145D"/>
    <w:rsid w:val="00C02D57"/>
    <w:rsid w:val="00C04B9E"/>
    <w:rsid w:val="00C05664"/>
    <w:rsid w:val="00C1132C"/>
    <w:rsid w:val="00C11908"/>
    <w:rsid w:val="00C1415E"/>
    <w:rsid w:val="00C14CA2"/>
    <w:rsid w:val="00C15D10"/>
    <w:rsid w:val="00C16F1D"/>
    <w:rsid w:val="00C174FF"/>
    <w:rsid w:val="00C175E1"/>
    <w:rsid w:val="00C1788C"/>
    <w:rsid w:val="00C216AF"/>
    <w:rsid w:val="00C22A85"/>
    <w:rsid w:val="00C23B65"/>
    <w:rsid w:val="00C23F6D"/>
    <w:rsid w:val="00C23FA9"/>
    <w:rsid w:val="00C34C1A"/>
    <w:rsid w:val="00C4026F"/>
    <w:rsid w:val="00C41048"/>
    <w:rsid w:val="00C41D1E"/>
    <w:rsid w:val="00C42741"/>
    <w:rsid w:val="00C43130"/>
    <w:rsid w:val="00C441E4"/>
    <w:rsid w:val="00C469A5"/>
    <w:rsid w:val="00C50168"/>
    <w:rsid w:val="00C53622"/>
    <w:rsid w:val="00C54982"/>
    <w:rsid w:val="00C56494"/>
    <w:rsid w:val="00C62353"/>
    <w:rsid w:val="00C644B6"/>
    <w:rsid w:val="00C64611"/>
    <w:rsid w:val="00C702CF"/>
    <w:rsid w:val="00C72097"/>
    <w:rsid w:val="00C7541A"/>
    <w:rsid w:val="00C76693"/>
    <w:rsid w:val="00C81DA7"/>
    <w:rsid w:val="00C9051A"/>
    <w:rsid w:val="00C922A3"/>
    <w:rsid w:val="00C92D7B"/>
    <w:rsid w:val="00C9308F"/>
    <w:rsid w:val="00C935D2"/>
    <w:rsid w:val="00C93EDD"/>
    <w:rsid w:val="00C953EF"/>
    <w:rsid w:val="00CA2EEA"/>
    <w:rsid w:val="00CB24EE"/>
    <w:rsid w:val="00CB29A0"/>
    <w:rsid w:val="00CB7A55"/>
    <w:rsid w:val="00CC02B8"/>
    <w:rsid w:val="00CC480F"/>
    <w:rsid w:val="00CC6872"/>
    <w:rsid w:val="00CD066C"/>
    <w:rsid w:val="00CD1339"/>
    <w:rsid w:val="00CD3FBF"/>
    <w:rsid w:val="00CD42A5"/>
    <w:rsid w:val="00CD4455"/>
    <w:rsid w:val="00CD7134"/>
    <w:rsid w:val="00CE17B5"/>
    <w:rsid w:val="00CE3BC3"/>
    <w:rsid w:val="00CE3EBC"/>
    <w:rsid w:val="00CE5607"/>
    <w:rsid w:val="00CE6C7B"/>
    <w:rsid w:val="00CF356A"/>
    <w:rsid w:val="00CF77AB"/>
    <w:rsid w:val="00CF7AE3"/>
    <w:rsid w:val="00CF7BFC"/>
    <w:rsid w:val="00D04821"/>
    <w:rsid w:val="00D064A9"/>
    <w:rsid w:val="00D1012F"/>
    <w:rsid w:val="00D167D5"/>
    <w:rsid w:val="00D22ACE"/>
    <w:rsid w:val="00D2429E"/>
    <w:rsid w:val="00D25CA2"/>
    <w:rsid w:val="00D31335"/>
    <w:rsid w:val="00D33969"/>
    <w:rsid w:val="00D363AE"/>
    <w:rsid w:val="00D36BEF"/>
    <w:rsid w:val="00D428FB"/>
    <w:rsid w:val="00D456D2"/>
    <w:rsid w:val="00D46B18"/>
    <w:rsid w:val="00D46D69"/>
    <w:rsid w:val="00D470D7"/>
    <w:rsid w:val="00D50105"/>
    <w:rsid w:val="00D55A98"/>
    <w:rsid w:val="00D578B8"/>
    <w:rsid w:val="00D62F5C"/>
    <w:rsid w:val="00D714F3"/>
    <w:rsid w:val="00D72028"/>
    <w:rsid w:val="00D7221E"/>
    <w:rsid w:val="00D72C56"/>
    <w:rsid w:val="00D75F37"/>
    <w:rsid w:val="00D765F5"/>
    <w:rsid w:val="00D77C05"/>
    <w:rsid w:val="00D84E48"/>
    <w:rsid w:val="00D85273"/>
    <w:rsid w:val="00D8766F"/>
    <w:rsid w:val="00D90F3A"/>
    <w:rsid w:val="00D93425"/>
    <w:rsid w:val="00D94D18"/>
    <w:rsid w:val="00D968A4"/>
    <w:rsid w:val="00DA12AB"/>
    <w:rsid w:val="00DA2B05"/>
    <w:rsid w:val="00DA6816"/>
    <w:rsid w:val="00DB00A6"/>
    <w:rsid w:val="00DB4B0A"/>
    <w:rsid w:val="00DB5662"/>
    <w:rsid w:val="00DB593E"/>
    <w:rsid w:val="00DC191E"/>
    <w:rsid w:val="00DC20EF"/>
    <w:rsid w:val="00DC310B"/>
    <w:rsid w:val="00DC31F0"/>
    <w:rsid w:val="00DC3341"/>
    <w:rsid w:val="00DD1375"/>
    <w:rsid w:val="00DD186E"/>
    <w:rsid w:val="00DD2B8E"/>
    <w:rsid w:val="00DD4655"/>
    <w:rsid w:val="00DD4EE1"/>
    <w:rsid w:val="00DD5241"/>
    <w:rsid w:val="00DD5BD6"/>
    <w:rsid w:val="00DE0584"/>
    <w:rsid w:val="00DE356A"/>
    <w:rsid w:val="00DF295B"/>
    <w:rsid w:val="00DF3B24"/>
    <w:rsid w:val="00E0012F"/>
    <w:rsid w:val="00E0228B"/>
    <w:rsid w:val="00E1179B"/>
    <w:rsid w:val="00E13054"/>
    <w:rsid w:val="00E13417"/>
    <w:rsid w:val="00E13E96"/>
    <w:rsid w:val="00E13F53"/>
    <w:rsid w:val="00E153F6"/>
    <w:rsid w:val="00E16380"/>
    <w:rsid w:val="00E16D1E"/>
    <w:rsid w:val="00E172B2"/>
    <w:rsid w:val="00E25BCC"/>
    <w:rsid w:val="00E30339"/>
    <w:rsid w:val="00E3229A"/>
    <w:rsid w:val="00E34D47"/>
    <w:rsid w:val="00E40D6F"/>
    <w:rsid w:val="00E41EAD"/>
    <w:rsid w:val="00E43842"/>
    <w:rsid w:val="00E4489F"/>
    <w:rsid w:val="00E46371"/>
    <w:rsid w:val="00E51DF1"/>
    <w:rsid w:val="00E54B1C"/>
    <w:rsid w:val="00E57DA4"/>
    <w:rsid w:val="00E57FF8"/>
    <w:rsid w:val="00E612BB"/>
    <w:rsid w:val="00E675FF"/>
    <w:rsid w:val="00E705BF"/>
    <w:rsid w:val="00E706FF"/>
    <w:rsid w:val="00E71D46"/>
    <w:rsid w:val="00E731E9"/>
    <w:rsid w:val="00E77462"/>
    <w:rsid w:val="00E810E9"/>
    <w:rsid w:val="00E83445"/>
    <w:rsid w:val="00E84E5A"/>
    <w:rsid w:val="00E86FE9"/>
    <w:rsid w:val="00E90BED"/>
    <w:rsid w:val="00E9379F"/>
    <w:rsid w:val="00E943EE"/>
    <w:rsid w:val="00E958E4"/>
    <w:rsid w:val="00E958F5"/>
    <w:rsid w:val="00E972DF"/>
    <w:rsid w:val="00EA3EA3"/>
    <w:rsid w:val="00EA506B"/>
    <w:rsid w:val="00EA54DA"/>
    <w:rsid w:val="00EA574E"/>
    <w:rsid w:val="00EA714F"/>
    <w:rsid w:val="00EB06AE"/>
    <w:rsid w:val="00EB1079"/>
    <w:rsid w:val="00EB16DF"/>
    <w:rsid w:val="00EB3CEC"/>
    <w:rsid w:val="00EB50BF"/>
    <w:rsid w:val="00EB5498"/>
    <w:rsid w:val="00EB5699"/>
    <w:rsid w:val="00EC4BD3"/>
    <w:rsid w:val="00ED03FF"/>
    <w:rsid w:val="00ED1BED"/>
    <w:rsid w:val="00ED2F02"/>
    <w:rsid w:val="00ED50FE"/>
    <w:rsid w:val="00ED51CB"/>
    <w:rsid w:val="00ED6907"/>
    <w:rsid w:val="00EE04AE"/>
    <w:rsid w:val="00EE17D9"/>
    <w:rsid w:val="00EE5769"/>
    <w:rsid w:val="00EE72A6"/>
    <w:rsid w:val="00EF040E"/>
    <w:rsid w:val="00EF3C4D"/>
    <w:rsid w:val="00F01A21"/>
    <w:rsid w:val="00F03A24"/>
    <w:rsid w:val="00F04490"/>
    <w:rsid w:val="00F04942"/>
    <w:rsid w:val="00F049D1"/>
    <w:rsid w:val="00F04C4E"/>
    <w:rsid w:val="00F04FE0"/>
    <w:rsid w:val="00F1082B"/>
    <w:rsid w:val="00F11E7B"/>
    <w:rsid w:val="00F121C4"/>
    <w:rsid w:val="00F12B57"/>
    <w:rsid w:val="00F13D56"/>
    <w:rsid w:val="00F169CA"/>
    <w:rsid w:val="00F16A10"/>
    <w:rsid w:val="00F21044"/>
    <w:rsid w:val="00F21AC3"/>
    <w:rsid w:val="00F227F0"/>
    <w:rsid w:val="00F25D14"/>
    <w:rsid w:val="00F31451"/>
    <w:rsid w:val="00F32197"/>
    <w:rsid w:val="00F35897"/>
    <w:rsid w:val="00F37426"/>
    <w:rsid w:val="00F40F31"/>
    <w:rsid w:val="00F4212C"/>
    <w:rsid w:val="00F42794"/>
    <w:rsid w:val="00F44974"/>
    <w:rsid w:val="00F466F1"/>
    <w:rsid w:val="00F471AA"/>
    <w:rsid w:val="00F535F3"/>
    <w:rsid w:val="00F57D59"/>
    <w:rsid w:val="00F625A0"/>
    <w:rsid w:val="00F63FF9"/>
    <w:rsid w:val="00F651C8"/>
    <w:rsid w:val="00F67B00"/>
    <w:rsid w:val="00F74151"/>
    <w:rsid w:val="00F74288"/>
    <w:rsid w:val="00F74635"/>
    <w:rsid w:val="00F75499"/>
    <w:rsid w:val="00F81C0C"/>
    <w:rsid w:val="00F82226"/>
    <w:rsid w:val="00F82766"/>
    <w:rsid w:val="00F85B4D"/>
    <w:rsid w:val="00F85D3F"/>
    <w:rsid w:val="00F85F08"/>
    <w:rsid w:val="00F86B3A"/>
    <w:rsid w:val="00F91F26"/>
    <w:rsid w:val="00F9339F"/>
    <w:rsid w:val="00F933A8"/>
    <w:rsid w:val="00F93592"/>
    <w:rsid w:val="00FA01C6"/>
    <w:rsid w:val="00FA4354"/>
    <w:rsid w:val="00FA4365"/>
    <w:rsid w:val="00FA4D3E"/>
    <w:rsid w:val="00FB4983"/>
    <w:rsid w:val="00FB49E1"/>
    <w:rsid w:val="00FB4E64"/>
    <w:rsid w:val="00FC3029"/>
    <w:rsid w:val="00FD0577"/>
    <w:rsid w:val="00FD2543"/>
    <w:rsid w:val="00FD35F7"/>
    <w:rsid w:val="00FD4932"/>
    <w:rsid w:val="00FE03E1"/>
    <w:rsid w:val="00FE0F83"/>
    <w:rsid w:val="00FE1D88"/>
    <w:rsid w:val="00FE406C"/>
    <w:rsid w:val="00FF0AAD"/>
    <w:rsid w:val="00FF3062"/>
    <w:rsid w:val="00FF60B9"/>
    <w:rsid w:val="00FF68D1"/>
    <w:rsid w:val="00FF7D1A"/>
    <w:rsid w:val="44C70D28"/>
    <w:rsid w:val="6979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80"/>
        <w:ind w:right="-101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/>
    <w:lsdException w:name="Table Grid" w:semiHidden="0" w:unhideWhenUsed="0"/>
    <w:lsdException w:name="Placeholder Text" w:uiPriority="99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EC3"/>
    <w:rPr>
      <w:szCs w:val="22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444294"/>
    <w:pPr>
      <w:keepNext/>
      <w:keepLines/>
      <w:numPr>
        <w:numId w:val="1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429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no break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444294"/>
    <w:pPr>
      <w:numPr>
        <w:ilvl w:val="2"/>
        <w:numId w:val="12"/>
      </w:numPr>
      <w:overflowPunct w:val="0"/>
      <w:autoSpaceDE w:val="0"/>
      <w:autoSpaceDN w:val="0"/>
      <w:spacing w:before="120" w:after="180" w:line="240" w:lineRule="auto"/>
      <w:textAlignment w:val="baseline"/>
      <w:outlineLvl w:val="2"/>
    </w:pPr>
    <w:rPr>
      <w:rFonts w:ascii="Arial" w:eastAsia="Batang" w:hAnsi="Arial" w:cs="Times New Roman"/>
      <w:b w:val="0"/>
      <w:bCs w:val="0"/>
      <w:sz w:val="28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C1EB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FFDE40" w:themeColor="accent1"/>
    </w:rPr>
  </w:style>
  <w:style w:type="paragraph" w:styleId="Heading5">
    <w:name w:val="heading 5"/>
    <w:aliases w:val="H5"/>
    <w:basedOn w:val="Normal"/>
    <w:next w:val="Normal"/>
    <w:link w:val="Heading5Char"/>
    <w:qFormat/>
    <w:rsid w:val="00444294"/>
    <w:pPr>
      <w:keepNext/>
      <w:widowControl w:val="0"/>
      <w:numPr>
        <w:ilvl w:val="4"/>
        <w:numId w:val="12"/>
      </w:numPr>
      <w:wordWrap w:val="0"/>
      <w:autoSpaceDE w:val="0"/>
      <w:autoSpaceDN w:val="0"/>
      <w:outlineLvl w:val="4"/>
    </w:pPr>
    <w:rPr>
      <w:rFonts w:eastAsia="Batang"/>
      <w:b/>
      <w:bCs/>
      <w:kern w:val="2"/>
      <w:sz w:val="24"/>
      <w:szCs w:val="24"/>
      <w:lang w:eastAsia="ko-KR"/>
    </w:rPr>
  </w:style>
  <w:style w:type="paragraph" w:styleId="Heading6">
    <w:name w:val="heading 6"/>
    <w:basedOn w:val="Normal"/>
    <w:next w:val="Normal"/>
    <w:link w:val="Heading6Char"/>
    <w:qFormat/>
    <w:rsid w:val="00444294"/>
    <w:pPr>
      <w:numPr>
        <w:ilvl w:val="5"/>
        <w:numId w:val="12"/>
      </w:numPr>
      <w:overflowPunct w:val="0"/>
      <w:autoSpaceDE w:val="0"/>
      <w:autoSpaceDN w:val="0"/>
      <w:spacing w:before="240" w:after="60" w:line="360" w:lineRule="auto"/>
      <w:textAlignment w:val="baseline"/>
      <w:outlineLvl w:val="5"/>
    </w:pPr>
    <w:rPr>
      <w:b/>
      <w:bCs/>
      <w:sz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44294"/>
    <w:pPr>
      <w:numPr>
        <w:ilvl w:val="6"/>
        <w:numId w:val="12"/>
      </w:numPr>
      <w:overflowPunct w:val="0"/>
      <w:autoSpaceDE w:val="0"/>
      <w:autoSpaceDN w:val="0"/>
      <w:spacing w:before="240" w:after="60" w:line="360" w:lineRule="auto"/>
      <w:textAlignment w:val="baseline"/>
      <w:outlineLvl w:val="6"/>
    </w:pPr>
    <w:rPr>
      <w:sz w:val="24"/>
      <w:szCs w:val="24"/>
      <w:lang w:eastAsia="en-US"/>
    </w:rPr>
  </w:style>
  <w:style w:type="paragraph" w:styleId="Heading8">
    <w:name w:val="heading 8"/>
    <w:aliases w:val="Table Heading"/>
    <w:basedOn w:val="Normal"/>
    <w:next w:val="Normal"/>
    <w:link w:val="Heading8Char"/>
    <w:qFormat/>
    <w:rsid w:val="00444294"/>
    <w:pPr>
      <w:numPr>
        <w:ilvl w:val="7"/>
        <w:numId w:val="12"/>
      </w:numPr>
      <w:overflowPunct w:val="0"/>
      <w:autoSpaceDE w:val="0"/>
      <w:autoSpaceDN w:val="0"/>
      <w:spacing w:before="240" w:after="60" w:line="360" w:lineRule="auto"/>
      <w:textAlignment w:val="baseline"/>
      <w:outlineLvl w:val="7"/>
    </w:pPr>
    <w:rPr>
      <w:i/>
      <w:iCs/>
      <w:sz w:val="24"/>
      <w:szCs w:val="24"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444294"/>
    <w:pPr>
      <w:numPr>
        <w:ilvl w:val="8"/>
        <w:numId w:val="12"/>
      </w:numPr>
      <w:overflowPunct w:val="0"/>
      <w:autoSpaceDE w:val="0"/>
      <w:autoSpaceDN w:val="0"/>
      <w:spacing w:before="240" w:after="60" w:line="360" w:lineRule="auto"/>
      <w:textAlignment w:val="baseline"/>
      <w:outlineLvl w:val="8"/>
    </w:pPr>
    <w:rPr>
      <w:rFonts w:ascii="Arial" w:hAnsi="Arial" w:cs="Arial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FF0AAD"/>
    <w:rPr>
      <w:sz w:val="18"/>
      <w:szCs w:val="18"/>
    </w:rPr>
  </w:style>
  <w:style w:type="paragraph" w:styleId="Footer">
    <w:name w:val="footer"/>
    <w:basedOn w:val="Normal"/>
    <w:link w:val="FooterChar"/>
    <w:semiHidden/>
    <w:rsid w:val="00FF0AAD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rsid w:val="00FF0AA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PageNumber">
    <w:name w:val="page number"/>
    <w:basedOn w:val="DefaultParagraphFont"/>
    <w:semiHidden/>
    <w:rsid w:val="00FF0AAD"/>
  </w:style>
  <w:style w:type="character" w:customStyle="1" w:styleId="BalloonTextChar">
    <w:name w:val="Balloon Text Char"/>
    <w:basedOn w:val="DefaultParagraphFont"/>
    <w:link w:val="BalloonText"/>
    <w:uiPriority w:val="99"/>
    <w:rsid w:val="00FF0AAD"/>
    <w:rPr>
      <w:kern w:val="2"/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417EC7"/>
    <w:rPr>
      <w:kern w:val="2"/>
      <w:sz w:val="18"/>
      <w:szCs w:val="18"/>
    </w:rPr>
  </w:style>
  <w:style w:type="table" w:styleId="TableGrid">
    <w:name w:val="Table Grid"/>
    <w:basedOn w:val="TableNormal"/>
    <w:rsid w:val="00FE1D88"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  <w:insideH w:val="single" w:sz="4" w:space="0" w:color="008ED3" w:themeColor="text1"/>
        <w:insideV w:val="single" w:sz="4" w:space="0" w:color="008ED3" w:themeColor="text1"/>
      </w:tblBorders>
    </w:tblPr>
  </w:style>
  <w:style w:type="paragraph" w:styleId="ListParagraph">
    <w:name w:val="List Paragraph"/>
    <w:basedOn w:val="Normal"/>
    <w:uiPriority w:val="34"/>
    <w:unhideWhenUsed/>
    <w:qFormat/>
    <w:rsid w:val="00BF548D"/>
    <w:pPr>
      <w:ind w:firstLineChars="200" w:firstLine="420"/>
    </w:pPr>
  </w:style>
  <w:style w:type="paragraph" w:styleId="NoSpacing">
    <w:name w:val="No Spacing"/>
    <w:uiPriority w:val="1"/>
    <w:qFormat/>
    <w:rsid w:val="00915FF7"/>
    <w:rPr>
      <w:rFonts w:ascii="Calibri" w:hAnsi="Calibri"/>
      <w:sz w:val="22"/>
      <w:szCs w:val="22"/>
    </w:rPr>
  </w:style>
  <w:style w:type="paragraph" w:customStyle="1" w:styleId="TAH">
    <w:name w:val="TAH"/>
    <w:basedOn w:val="TAC"/>
    <w:rsid w:val="00C0145D"/>
    <w:rPr>
      <w:b/>
    </w:rPr>
  </w:style>
  <w:style w:type="paragraph" w:customStyle="1" w:styleId="TAC">
    <w:name w:val="TAC"/>
    <w:basedOn w:val="Normal"/>
    <w:link w:val="TACChar"/>
    <w:rsid w:val="00C0145D"/>
    <w:pPr>
      <w:keepNext/>
      <w:keepLines/>
      <w:jc w:val="center"/>
    </w:pPr>
    <w:rPr>
      <w:rFonts w:ascii="Arial" w:eastAsia="Malgun Gothic" w:hAnsi="Arial"/>
      <w:color w:val="000000"/>
      <w:sz w:val="18"/>
      <w:szCs w:val="20"/>
      <w:lang w:eastAsia="ko-KR"/>
    </w:rPr>
  </w:style>
  <w:style w:type="character" w:customStyle="1" w:styleId="TACChar">
    <w:name w:val="TAC Char"/>
    <w:link w:val="TAC"/>
    <w:rsid w:val="00C0145D"/>
    <w:rPr>
      <w:rFonts w:ascii="Arial" w:eastAsia="Malgun Gothic" w:hAnsi="Arial"/>
      <w:color w:val="000000"/>
      <w:sz w:val="18"/>
      <w:lang w:eastAsia="ko-KR"/>
    </w:rPr>
  </w:style>
  <w:style w:type="character" w:styleId="Strong">
    <w:name w:val="Strong"/>
    <w:basedOn w:val="DefaultParagraphFont"/>
    <w:uiPriority w:val="22"/>
    <w:qFormat/>
    <w:rsid w:val="005D3692"/>
    <w:rPr>
      <w:b/>
      <w:bCs/>
    </w:r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qFormat/>
    <w:rsid w:val="00980BB6"/>
    <w:pPr>
      <w:spacing w:before="120" w:after="120"/>
    </w:pPr>
    <w:rPr>
      <w:rFonts w:eastAsia="MS Mincho"/>
      <w:b/>
      <w:szCs w:val="20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980BB6"/>
    <w:rPr>
      <w:rFonts w:eastAsia="MS Mincho"/>
      <w:b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444294"/>
    <w:rPr>
      <w:rFonts w:ascii="Arial" w:eastAsia="Batang" w:hAnsi="Arial"/>
      <w:sz w:val="36"/>
      <w:lang w:val="en-GB" w:eastAsia="en-US"/>
    </w:rPr>
  </w:style>
  <w:style w:type="character" w:customStyle="1" w:styleId="Heading3Char">
    <w:name w:val="Heading 3 Char"/>
    <w:aliases w:val="Underrubrik2 Char,H3 Char,no break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444294"/>
    <w:rPr>
      <w:rFonts w:ascii="Arial" w:eastAsia="Batang" w:hAnsi="Arial"/>
      <w:sz w:val="28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444294"/>
    <w:rPr>
      <w:rFonts w:eastAsia="Batang"/>
      <w:b/>
      <w:bCs/>
      <w:kern w:val="2"/>
      <w:sz w:val="24"/>
      <w:szCs w:val="24"/>
      <w:lang w:eastAsia="ko-KR"/>
    </w:rPr>
  </w:style>
  <w:style w:type="character" w:customStyle="1" w:styleId="Heading6Char">
    <w:name w:val="Heading 6 Char"/>
    <w:basedOn w:val="DefaultParagraphFont"/>
    <w:link w:val="Heading6"/>
    <w:rsid w:val="00444294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294"/>
    <w:rPr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444294"/>
    <w:rPr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444294"/>
    <w:rPr>
      <w:rFonts w:ascii="Arial" w:hAnsi="Arial" w:cs="Arial"/>
      <w:sz w:val="22"/>
      <w:szCs w:val="2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429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DocumentMap">
    <w:name w:val="Document Map"/>
    <w:basedOn w:val="Normal"/>
    <w:link w:val="DocumentMapChar"/>
    <w:semiHidden/>
    <w:unhideWhenUsed/>
    <w:rsid w:val="00C702CF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C702CF"/>
    <w:rPr>
      <w:rFonts w:ascii="SimSun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6A16E1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6A16E1"/>
  </w:style>
  <w:style w:type="character" w:customStyle="1" w:styleId="CommentTextChar">
    <w:name w:val="Comment Text Char"/>
    <w:basedOn w:val="DefaultParagraphFont"/>
    <w:link w:val="CommentText"/>
    <w:semiHidden/>
    <w:rsid w:val="006A16E1"/>
    <w:rPr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A16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A16E1"/>
    <w:rPr>
      <w:b/>
      <w:bCs/>
      <w:szCs w:val="22"/>
    </w:rPr>
  </w:style>
  <w:style w:type="character" w:styleId="PlaceholderText">
    <w:name w:val="Placeholder Text"/>
    <w:basedOn w:val="DefaultParagraphFont"/>
    <w:uiPriority w:val="99"/>
    <w:unhideWhenUsed/>
    <w:rsid w:val="00FF68D1"/>
    <w:rPr>
      <w:color w:val="808080"/>
    </w:rPr>
  </w:style>
  <w:style w:type="paragraph" w:customStyle="1" w:styleId="ZD">
    <w:name w:val="ZD"/>
    <w:rsid w:val="00E774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character" w:styleId="Hyperlink">
    <w:name w:val="Hyperlink"/>
    <w:uiPriority w:val="99"/>
    <w:rsid w:val="00A70F84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2C1EBF"/>
    <w:rPr>
      <w:rFonts w:asciiTheme="majorHAnsi" w:eastAsiaTheme="majorEastAsia" w:hAnsiTheme="majorHAnsi" w:cstheme="majorBidi"/>
      <w:b/>
      <w:bCs/>
      <w:i/>
      <w:iCs/>
      <w:color w:val="FFDE40" w:themeColor="accent1"/>
      <w:szCs w:val="22"/>
    </w:rPr>
  </w:style>
  <w:style w:type="character" w:customStyle="1" w:styleId="FooterChar">
    <w:name w:val="Footer Char"/>
    <w:basedOn w:val="DefaultParagraphFont"/>
    <w:link w:val="Footer"/>
    <w:semiHidden/>
    <w:rsid w:val="002C1EBF"/>
    <w:rPr>
      <w:sz w:val="18"/>
      <w:szCs w:val="18"/>
    </w:rPr>
  </w:style>
  <w:style w:type="paragraph" w:styleId="NormalWeb">
    <w:name w:val="Normal (Web)"/>
    <w:basedOn w:val="Normal"/>
    <w:uiPriority w:val="99"/>
    <w:unhideWhenUsed/>
    <w:rsid w:val="005147B7"/>
    <w:pPr>
      <w:spacing w:before="100" w:beforeAutospacing="1" w:after="100" w:afterAutospacing="1"/>
      <w:ind w:right="0"/>
      <w:jc w:val="left"/>
    </w:pPr>
    <w:rPr>
      <w:rFonts w:eastAsia="Times New Roman"/>
      <w:sz w:val="24"/>
      <w:szCs w:val="24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80"/>
        <w:ind w:right="-101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/>
    <w:lsdException w:name="Table Grid" w:semiHidden="0" w:unhideWhenUsed="0"/>
    <w:lsdException w:name="Placeholder Text" w:uiPriority="99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EC3"/>
    <w:rPr>
      <w:szCs w:val="22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444294"/>
    <w:pPr>
      <w:keepNext/>
      <w:keepLines/>
      <w:numPr>
        <w:numId w:val="1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429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no break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444294"/>
    <w:pPr>
      <w:numPr>
        <w:ilvl w:val="2"/>
        <w:numId w:val="12"/>
      </w:numPr>
      <w:overflowPunct w:val="0"/>
      <w:autoSpaceDE w:val="0"/>
      <w:autoSpaceDN w:val="0"/>
      <w:spacing w:before="120" w:after="180" w:line="240" w:lineRule="auto"/>
      <w:textAlignment w:val="baseline"/>
      <w:outlineLvl w:val="2"/>
    </w:pPr>
    <w:rPr>
      <w:rFonts w:ascii="Arial" w:eastAsia="Batang" w:hAnsi="Arial" w:cs="Times New Roman"/>
      <w:b w:val="0"/>
      <w:bCs w:val="0"/>
      <w:sz w:val="28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C1EB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FFDE40" w:themeColor="accent1"/>
    </w:rPr>
  </w:style>
  <w:style w:type="paragraph" w:styleId="Heading5">
    <w:name w:val="heading 5"/>
    <w:aliases w:val="H5"/>
    <w:basedOn w:val="Normal"/>
    <w:next w:val="Normal"/>
    <w:link w:val="Heading5Char"/>
    <w:qFormat/>
    <w:rsid w:val="00444294"/>
    <w:pPr>
      <w:keepNext/>
      <w:widowControl w:val="0"/>
      <w:numPr>
        <w:ilvl w:val="4"/>
        <w:numId w:val="12"/>
      </w:numPr>
      <w:wordWrap w:val="0"/>
      <w:autoSpaceDE w:val="0"/>
      <w:autoSpaceDN w:val="0"/>
      <w:outlineLvl w:val="4"/>
    </w:pPr>
    <w:rPr>
      <w:rFonts w:eastAsia="Batang"/>
      <w:b/>
      <w:bCs/>
      <w:kern w:val="2"/>
      <w:sz w:val="24"/>
      <w:szCs w:val="24"/>
      <w:lang w:eastAsia="ko-KR"/>
    </w:rPr>
  </w:style>
  <w:style w:type="paragraph" w:styleId="Heading6">
    <w:name w:val="heading 6"/>
    <w:basedOn w:val="Normal"/>
    <w:next w:val="Normal"/>
    <w:link w:val="Heading6Char"/>
    <w:qFormat/>
    <w:rsid w:val="00444294"/>
    <w:pPr>
      <w:numPr>
        <w:ilvl w:val="5"/>
        <w:numId w:val="12"/>
      </w:numPr>
      <w:overflowPunct w:val="0"/>
      <w:autoSpaceDE w:val="0"/>
      <w:autoSpaceDN w:val="0"/>
      <w:spacing w:before="240" w:after="60" w:line="360" w:lineRule="auto"/>
      <w:textAlignment w:val="baseline"/>
      <w:outlineLvl w:val="5"/>
    </w:pPr>
    <w:rPr>
      <w:b/>
      <w:bCs/>
      <w:sz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44294"/>
    <w:pPr>
      <w:numPr>
        <w:ilvl w:val="6"/>
        <w:numId w:val="12"/>
      </w:numPr>
      <w:overflowPunct w:val="0"/>
      <w:autoSpaceDE w:val="0"/>
      <w:autoSpaceDN w:val="0"/>
      <w:spacing w:before="240" w:after="60" w:line="360" w:lineRule="auto"/>
      <w:textAlignment w:val="baseline"/>
      <w:outlineLvl w:val="6"/>
    </w:pPr>
    <w:rPr>
      <w:sz w:val="24"/>
      <w:szCs w:val="24"/>
      <w:lang w:eastAsia="en-US"/>
    </w:rPr>
  </w:style>
  <w:style w:type="paragraph" w:styleId="Heading8">
    <w:name w:val="heading 8"/>
    <w:aliases w:val="Table Heading"/>
    <w:basedOn w:val="Normal"/>
    <w:next w:val="Normal"/>
    <w:link w:val="Heading8Char"/>
    <w:qFormat/>
    <w:rsid w:val="00444294"/>
    <w:pPr>
      <w:numPr>
        <w:ilvl w:val="7"/>
        <w:numId w:val="12"/>
      </w:numPr>
      <w:overflowPunct w:val="0"/>
      <w:autoSpaceDE w:val="0"/>
      <w:autoSpaceDN w:val="0"/>
      <w:spacing w:before="240" w:after="60" w:line="360" w:lineRule="auto"/>
      <w:textAlignment w:val="baseline"/>
      <w:outlineLvl w:val="7"/>
    </w:pPr>
    <w:rPr>
      <w:i/>
      <w:iCs/>
      <w:sz w:val="24"/>
      <w:szCs w:val="24"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444294"/>
    <w:pPr>
      <w:numPr>
        <w:ilvl w:val="8"/>
        <w:numId w:val="12"/>
      </w:numPr>
      <w:overflowPunct w:val="0"/>
      <w:autoSpaceDE w:val="0"/>
      <w:autoSpaceDN w:val="0"/>
      <w:spacing w:before="240" w:after="60" w:line="360" w:lineRule="auto"/>
      <w:textAlignment w:val="baseline"/>
      <w:outlineLvl w:val="8"/>
    </w:pPr>
    <w:rPr>
      <w:rFonts w:ascii="Arial" w:hAnsi="Arial" w:cs="Arial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FF0AAD"/>
    <w:rPr>
      <w:sz w:val="18"/>
      <w:szCs w:val="18"/>
    </w:rPr>
  </w:style>
  <w:style w:type="paragraph" w:styleId="Footer">
    <w:name w:val="footer"/>
    <w:basedOn w:val="Normal"/>
    <w:link w:val="FooterChar"/>
    <w:semiHidden/>
    <w:rsid w:val="00FF0AAD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rsid w:val="00FF0AA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PageNumber">
    <w:name w:val="page number"/>
    <w:basedOn w:val="DefaultParagraphFont"/>
    <w:semiHidden/>
    <w:rsid w:val="00FF0AAD"/>
  </w:style>
  <w:style w:type="character" w:customStyle="1" w:styleId="BalloonTextChar">
    <w:name w:val="Balloon Text Char"/>
    <w:basedOn w:val="DefaultParagraphFont"/>
    <w:link w:val="BalloonText"/>
    <w:uiPriority w:val="99"/>
    <w:rsid w:val="00FF0AAD"/>
    <w:rPr>
      <w:kern w:val="2"/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417EC7"/>
    <w:rPr>
      <w:kern w:val="2"/>
      <w:sz w:val="18"/>
      <w:szCs w:val="18"/>
    </w:rPr>
  </w:style>
  <w:style w:type="table" w:styleId="TableGrid">
    <w:name w:val="Table Grid"/>
    <w:basedOn w:val="TableNormal"/>
    <w:rsid w:val="00FE1D88"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  <w:insideH w:val="single" w:sz="4" w:space="0" w:color="008ED3" w:themeColor="text1"/>
        <w:insideV w:val="single" w:sz="4" w:space="0" w:color="008ED3" w:themeColor="text1"/>
      </w:tblBorders>
    </w:tblPr>
  </w:style>
  <w:style w:type="paragraph" w:styleId="ListParagraph">
    <w:name w:val="List Paragraph"/>
    <w:basedOn w:val="Normal"/>
    <w:uiPriority w:val="34"/>
    <w:unhideWhenUsed/>
    <w:qFormat/>
    <w:rsid w:val="00BF548D"/>
    <w:pPr>
      <w:ind w:firstLineChars="200" w:firstLine="420"/>
    </w:pPr>
  </w:style>
  <w:style w:type="paragraph" w:styleId="NoSpacing">
    <w:name w:val="No Spacing"/>
    <w:uiPriority w:val="1"/>
    <w:qFormat/>
    <w:rsid w:val="00915FF7"/>
    <w:rPr>
      <w:rFonts w:ascii="Calibri" w:hAnsi="Calibri"/>
      <w:sz w:val="22"/>
      <w:szCs w:val="22"/>
    </w:rPr>
  </w:style>
  <w:style w:type="paragraph" w:customStyle="1" w:styleId="TAH">
    <w:name w:val="TAH"/>
    <w:basedOn w:val="TAC"/>
    <w:rsid w:val="00C0145D"/>
    <w:rPr>
      <w:b/>
    </w:rPr>
  </w:style>
  <w:style w:type="paragraph" w:customStyle="1" w:styleId="TAC">
    <w:name w:val="TAC"/>
    <w:basedOn w:val="Normal"/>
    <w:link w:val="TACChar"/>
    <w:rsid w:val="00C0145D"/>
    <w:pPr>
      <w:keepNext/>
      <w:keepLines/>
      <w:jc w:val="center"/>
    </w:pPr>
    <w:rPr>
      <w:rFonts w:ascii="Arial" w:eastAsia="Malgun Gothic" w:hAnsi="Arial"/>
      <w:color w:val="000000"/>
      <w:sz w:val="18"/>
      <w:szCs w:val="20"/>
      <w:lang w:eastAsia="ko-KR"/>
    </w:rPr>
  </w:style>
  <w:style w:type="character" w:customStyle="1" w:styleId="TACChar">
    <w:name w:val="TAC Char"/>
    <w:link w:val="TAC"/>
    <w:rsid w:val="00C0145D"/>
    <w:rPr>
      <w:rFonts w:ascii="Arial" w:eastAsia="Malgun Gothic" w:hAnsi="Arial"/>
      <w:color w:val="000000"/>
      <w:sz w:val="18"/>
      <w:lang w:eastAsia="ko-KR"/>
    </w:rPr>
  </w:style>
  <w:style w:type="character" w:styleId="Strong">
    <w:name w:val="Strong"/>
    <w:basedOn w:val="DefaultParagraphFont"/>
    <w:uiPriority w:val="22"/>
    <w:qFormat/>
    <w:rsid w:val="005D3692"/>
    <w:rPr>
      <w:b/>
      <w:bCs/>
    </w:r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qFormat/>
    <w:rsid w:val="00980BB6"/>
    <w:pPr>
      <w:spacing w:before="120" w:after="120"/>
    </w:pPr>
    <w:rPr>
      <w:rFonts w:eastAsia="MS Mincho"/>
      <w:b/>
      <w:szCs w:val="20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980BB6"/>
    <w:rPr>
      <w:rFonts w:eastAsia="MS Mincho"/>
      <w:b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444294"/>
    <w:rPr>
      <w:rFonts w:ascii="Arial" w:eastAsia="Batang" w:hAnsi="Arial"/>
      <w:sz w:val="36"/>
      <w:lang w:val="en-GB" w:eastAsia="en-US"/>
    </w:rPr>
  </w:style>
  <w:style w:type="character" w:customStyle="1" w:styleId="Heading3Char">
    <w:name w:val="Heading 3 Char"/>
    <w:aliases w:val="Underrubrik2 Char,H3 Char,no break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444294"/>
    <w:rPr>
      <w:rFonts w:ascii="Arial" w:eastAsia="Batang" w:hAnsi="Arial"/>
      <w:sz w:val="28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444294"/>
    <w:rPr>
      <w:rFonts w:eastAsia="Batang"/>
      <w:b/>
      <w:bCs/>
      <w:kern w:val="2"/>
      <w:sz w:val="24"/>
      <w:szCs w:val="24"/>
      <w:lang w:eastAsia="ko-KR"/>
    </w:rPr>
  </w:style>
  <w:style w:type="character" w:customStyle="1" w:styleId="Heading6Char">
    <w:name w:val="Heading 6 Char"/>
    <w:basedOn w:val="DefaultParagraphFont"/>
    <w:link w:val="Heading6"/>
    <w:rsid w:val="00444294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294"/>
    <w:rPr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444294"/>
    <w:rPr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444294"/>
    <w:rPr>
      <w:rFonts w:ascii="Arial" w:hAnsi="Arial" w:cs="Arial"/>
      <w:sz w:val="22"/>
      <w:szCs w:val="2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429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DocumentMap">
    <w:name w:val="Document Map"/>
    <w:basedOn w:val="Normal"/>
    <w:link w:val="DocumentMapChar"/>
    <w:semiHidden/>
    <w:unhideWhenUsed/>
    <w:rsid w:val="00C702CF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C702CF"/>
    <w:rPr>
      <w:rFonts w:ascii="SimSun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6A16E1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6A16E1"/>
  </w:style>
  <w:style w:type="character" w:customStyle="1" w:styleId="CommentTextChar">
    <w:name w:val="Comment Text Char"/>
    <w:basedOn w:val="DefaultParagraphFont"/>
    <w:link w:val="CommentText"/>
    <w:semiHidden/>
    <w:rsid w:val="006A16E1"/>
    <w:rPr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A16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A16E1"/>
    <w:rPr>
      <w:b/>
      <w:bCs/>
      <w:szCs w:val="22"/>
    </w:rPr>
  </w:style>
  <w:style w:type="character" w:styleId="PlaceholderText">
    <w:name w:val="Placeholder Text"/>
    <w:basedOn w:val="DefaultParagraphFont"/>
    <w:uiPriority w:val="99"/>
    <w:unhideWhenUsed/>
    <w:rsid w:val="00FF68D1"/>
    <w:rPr>
      <w:color w:val="808080"/>
    </w:rPr>
  </w:style>
  <w:style w:type="paragraph" w:customStyle="1" w:styleId="ZD">
    <w:name w:val="ZD"/>
    <w:rsid w:val="00E774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character" w:styleId="Hyperlink">
    <w:name w:val="Hyperlink"/>
    <w:uiPriority w:val="99"/>
    <w:rsid w:val="00A70F84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2C1EBF"/>
    <w:rPr>
      <w:rFonts w:asciiTheme="majorHAnsi" w:eastAsiaTheme="majorEastAsia" w:hAnsiTheme="majorHAnsi" w:cstheme="majorBidi"/>
      <w:b/>
      <w:bCs/>
      <w:i/>
      <w:iCs/>
      <w:color w:val="FFDE40" w:themeColor="accent1"/>
      <w:szCs w:val="22"/>
    </w:rPr>
  </w:style>
  <w:style w:type="character" w:customStyle="1" w:styleId="FooterChar">
    <w:name w:val="Footer Char"/>
    <w:basedOn w:val="DefaultParagraphFont"/>
    <w:link w:val="Footer"/>
    <w:semiHidden/>
    <w:rsid w:val="002C1EBF"/>
    <w:rPr>
      <w:sz w:val="18"/>
      <w:szCs w:val="18"/>
    </w:rPr>
  </w:style>
  <w:style w:type="paragraph" w:styleId="NormalWeb">
    <w:name w:val="Normal (Web)"/>
    <w:basedOn w:val="Normal"/>
    <w:uiPriority w:val="99"/>
    <w:unhideWhenUsed/>
    <w:rsid w:val="005147B7"/>
    <w:pPr>
      <w:spacing w:before="100" w:beforeAutospacing="1" w:after="100" w:afterAutospacing="1"/>
      <w:ind w:right="0"/>
      <w:jc w:val="left"/>
    </w:pPr>
    <w:rPr>
      <w:rFonts w:eastAsia="Times New Roman"/>
      <w:sz w:val="24"/>
      <w:szCs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108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2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chart" Target="charts/chart2.xml"/><Relationship Id="rId2" Type="http://schemas.openxmlformats.org/officeDocument/2006/relationships/styles" Target="styles.xml"/><Relationship Id="rId16" Type="http://schemas.openxmlformats.org/officeDocument/2006/relationships/chart" Target="charts/chart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Full Hyb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Sheet1!$C$2:$C$4</c:f>
              <c:numCache>
                <c:formatCode>0.00%</c:formatCode>
                <c:ptCount val="3"/>
                <c:pt idx="0">
                  <c:v>1.0525</c:v>
                </c:pt>
                <c:pt idx="1">
                  <c:v>1.0484</c:v>
                </c:pt>
                <c:pt idx="2">
                  <c:v>0.98299999999999998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Partial Hyb1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Sheet1!$D$2:$D$4</c:f>
              <c:numCache>
                <c:formatCode>0.00%</c:formatCode>
                <c:ptCount val="3"/>
                <c:pt idx="0">
                  <c:v>1.0115000000000001</c:v>
                </c:pt>
                <c:pt idx="1">
                  <c:v>1.018</c:v>
                </c:pt>
                <c:pt idx="2">
                  <c:v>0.95250000000000001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Partial Hyb2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Sheet1!$E$2:$E$4</c:f>
              <c:numCache>
                <c:formatCode>0.00%</c:formatCode>
                <c:ptCount val="3"/>
                <c:pt idx="0">
                  <c:v>1.0161</c:v>
                </c:pt>
                <c:pt idx="1">
                  <c:v>1.0219</c:v>
                </c:pt>
                <c:pt idx="2">
                  <c:v>0.99039999999999995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23189376"/>
        <c:axId val="323207552"/>
      </c:barChart>
      <c:catAx>
        <c:axId val="323189376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en-US"/>
          </a:p>
        </c:txPr>
        <c:crossAx val="323207552"/>
        <c:crosses val="autoZero"/>
        <c:auto val="1"/>
        <c:lblAlgn val="ctr"/>
        <c:lblOffset val="100"/>
        <c:noMultiLvlLbl val="0"/>
      </c:catAx>
      <c:valAx>
        <c:axId val="323207552"/>
        <c:scaling>
          <c:orientation val="minMax"/>
        </c:scaling>
        <c:delete val="0"/>
        <c:axPos val="l"/>
        <c:majorGridlines/>
        <c:numFmt formatCode="0%" sourceLinked="0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en-US"/>
          </a:p>
        </c:txPr>
        <c:crossAx val="323189376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sz="800"/>
          </a:pPr>
          <a:endParaRPr lang="en-US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Class A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Full Hyb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Sheet1!$C$2:$C$4</c:f>
              <c:numCache>
                <c:formatCode>0.00%</c:formatCode>
                <c:ptCount val="3"/>
                <c:pt idx="0">
                  <c:v>1.0609999999999999</c:v>
                </c:pt>
                <c:pt idx="1">
                  <c:v>1.0578000000000001</c:v>
                </c:pt>
                <c:pt idx="2">
                  <c:v>1.0852999999999999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Partial Hyb1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Sheet1!$D$2:$D$4</c:f>
              <c:numCache>
                <c:formatCode>0.00%</c:formatCode>
                <c:ptCount val="3"/>
                <c:pt idx="0">
                  <c:v>1.0147999999999999</c:v>
                </c:pt>
                <c:pt idx="1">
                  <c:v>1.0133000000000001</c:v>
                </c:pt>
                <c:pt idx="2">
                  <c:v>0.91159999999999997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Partial Hyb2</c:v>
                </c:pt>
              </c:strCache>
            </c:strRef>
          </c:tx>
          <c:invertIfNegative val="0"/>
          <c:cat>
            <c:strRef>
              <c:f>Sheet1!$A$2:$A$4</c:f>
              <c:strCache>
                <c:ptCount val="3"/>
                <c:pt idx="0">
                  <c:v>Avg UPT</c:v>
                </c:pt>
                <c:pt idx="1">
                  <c:v>50% UPT</c:v>
                </c:pt>
                <c:pt idx="2">
                  <c:v>5% UPT</c:v>
                </c:pt>
              </c:strCache>
            </c:strRef>
          </c:cat>
          <c:val>
            <c:numRef>
              <c:f>Sheet1!$E$2:$E$4</c:f>
              <c:numCache>
                <c:formatCode>0.00%</c:formatCode>
                <c:ptCount val="3"/>
                <c:pt idx="0">
                  <c:v>1.0193000000000001</c:v>
                </c:pt>
                <c:pt idx="1">
                  <c:v>1.0339</c:v>
                </c:pt>
                <c:pt idx="2">
                  <c:v>0.9627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1489920"/>
        <c:axId val="171491712"/>
      </c:barChart>
      <c:catAx>
        <c:axId val="171489920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en-US"/>
          </a:p>
        </c:txPr>
        <c:crossAx val="171491712"/>
        <c:crosses val="autoZero"/>
        <c:auto val="1"/>
        <c:lblAlgn val="ctr"/>
        <c:lblOffset val="100"/>
        <c:noMultiLvlLbl val="0"/>
      </c:catAx>
      <c:valAx>
        <c:axId val="171491712"/>
        <c:scaling>
          <c:orientation val="minMax"/>
        </c:scaling>
        <c:delete val="0"/>
        <c:axPos val="l"/>
        <c:majorGridlines/>
        <c:numFmt formatCode="0%" sourceLinked="0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en-US"/>
          </a:p>
        </c:txPr>
        <c:crossAx val="171489920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sz="800"/>
          </a:pPr>
          <a:endParaRPr lang="en-US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8</Pages>
  <Words>2347</Words>
  <Characters>13380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15696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Md Saifur Rahman</cp:lastModifiedBy>
  <cp:revision>23</cp:revision>
  <cp:lastPrinted>2113-01-01T00:00:00Z</cp:lastPrinted>
  <dcterms:created xsi:type="dcterms:W3CDTF">2016-05-13T16:15:00Z</dcterms:created>
  <dcterms:modified xsi:type="dcterms:W3CDTF">2016-05-13T21:20:00Z</dcterms:modified>
</cp:coreProperties>
</file>